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436" w:rsidRPr="00A929A9" w:rsidRDefault="0076382D" w:rsidP="00845A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2</w:t>
      </w:r>
      <w:r w:rsidR="00845A1D" w:rsidRPr="00A929A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E1848" w:rsidRPr="00A929A9">
        <w:rPr>
          <w:rFonts w:ascii="Times New Roman" w:hAnsi="Times New Roman" w:cs="Times New Roman"/>
          <w:b/>
          <w:sz w:val="28"/>
          <w:szCs w:val="28"/>
        </w:rPr>
        <w:t>Культура и искусство православия</w:t>
      </w:r>
    </w:p>
    <w:p w:rsidR="00845A1D" w:rsidRDefault="00845A1D" w:rsidP="00845A1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F61B6" w:rsidRPr="004F61B6" w:rsidRDefault="00525806" w:rsidP="00415447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F61B6">
        <w:rPr>
          <w:b/>
          <w:color w:val="0070C0"/>
          <w:sz w:val="28"/>
          <w:szCs w:val="28"/>
          <w:u w:val="single"/>
        </w:rPr>
        <w:t>Православный храм и его устройство.</w:t>
      </w:r>
      <w:r w:rsidRPr="004F61B6">
        <w:rPr>
          <w:b/>
          <w:color w:val="000000" w:themeColor="text1"/>
          <w:sz w:val="28"/>
          <w:szCs w:val="28"/>
          <w:u w:val="single"/>
        </w:rPr>
        <w:t xml:space="preserve"> </w:t>
      </w:r>
      <w:r w:rsidRPr="004F61B6">
        <w:rPr>
          <w:color w:val="000000" w:themeColor="text1"/>
          <w:sz w:val="28"/>
          <w:szCs w:val="28"/>
          <w:shd w:val="clear" w:color="auto" w:fill="FFFFFF"/>
        </w:rPr>
        <w:t>Храм это особый дом, посвященный Богу - «Дом Божий», в котором совершаются богослужения. В храме пребывает особенная благодать, или милость Божия, которая подается через совершающих богослужение - священнослужителей (епископов и священников).</w:t>
      </w:r>
      <w:r w:rsidR="004F61B6" w:rsidRPr="004F61B6">
        <w:rPr>
          <w:color w:val="000000" w:themeColor="text1"/>
          <w:sz w:val="28"/>
          <w:szCs w:val="28"/>
        </w:rPr>
        <w:t xml:space="preserve"> Центральные, чаще всего наиболее величественные храмы, в которых собирается духовенство из других ближайших</w:t>
      </w:r>
      <w:r w:rsidR="004F61B6" w:rsidRPr="004F61B6">
        <w:rPr>
          <w:rStyle w:val="apple-converted-space"/>
          <w:color w:val="000000" w:themeColor="text1"/>
          <w:sz w:val="28"/>
          <w:szCs w:val="28"/>
        </w:rPr>
        <w:t> </w:t>
      </w:r>
      <w:r w:rsidR="004F61B6" w:rsidRPr="004F61B6">
        <w:rPr>
          <w:rStyle w:val="a5"/>
          <w:i w:val="0"/>
          <w:color w:val="000000" w:themeColor="text1"/>
          <w:sz w:val="28"/>
          <w:szCs w:val="28"/>
        </w:rPr>
        <w:t>церквей</w:t>
      </w:r>
      <w:r w:rsidR="004F61B6" w:rsidRPr="004F61B6">
        <w:rPr>
          <w:rStyle w:val="apple-converted-space"/>
          <w:i/>
          <w:color w:val="000000" w:themeColor="text1"/>
          <w:sz w:val="28"/>
          <w:szCs w:val="28"/>
        </w:rPr>
        <w:t> </w:t>
      </w:r>
      <w:r w:rsidR="004F61B6" w:rsidRPr="004F61B6">
        <w:rPr>
          <w:color w:val="000000" w:themeColor="text1"/>
          <w:sz w:val="28"/>
          <w:szCs w:val="28"/>
        </w:rPr>
        <w:t>по поводу общих торжественных богослужений, называются</w:t>
      </w:r>
      <w:r w:rsidR="004F61B6" w:rsidRPr="004F61B6">
        <w:rPr>
          <w:rStyle w:val="apple-converted-space"/>
          <w:color w:val="000000" w:themeColor="text1"/>
          <w:sz w:val="28"/>
          <w:szCs w:val="28"/>
        </w:rPr>
        <w:t> </w:t>
      </w:r>
      <w:r w:rsidR="004F61B6" w:rsidRPr="004F61B6">
        <w:rPr>
          <w:rStyle w:val="a5"/>
          <w:i w:val="0"/>
          <w:color w:val="000000" w:themeColor="text1"/>
          <w:sz w:val="28"/>
          <w:szCs w:val="28"/>
        </w:rPr>
        <w:t>соборными</w:t>
      </w:r>
      <w:r w:rsidR="004F61B6" w:rsidRPr="004F61B6">
        <w:rPr>
          <w:color w:val="000000" w:themeColor="text1"/>
          <w:sz w:val="28"/>
          <w:szCs w:val="28"/>
        </w:rPr>
        <w:t xml:space="preserve">, или просто </w:t>
      </w:r>
      <w:r w:rsidR="004F61B6" w:rsidRPr="004F61B6">
        <w:rPr>
          <w:rStyle w:val="a5"/>
          <w:i w:val="0"/>
          <w:color w:val="000000" w:themeColor="text1"/>
          <w:sz w:val="28"/>
          <w:szCs w:val="28"/>
        </w:rPr>
        <w:t>соборами</w:t>
      </w:r>
      <w:r w:rsidR="004F61B6" w:rsidRPr="004F61B6">
        <w:rPr>
          <w:rStyle w:val="a5"/>
          <w:color w:val="000000" w:themeColor="text1"/>
          <w:sz w:val="28"/>
          <w:szCs w:val="28"/>
        </w:rPr>
        <w:t>.</w:t>
      </w:r>
      <w:r w:rsidR="004F61B6" w:rsidRPr="004F61B6">
        <w:rPr>
          <w:color w:val="000000" w:themeColor="text1"/>
          <w:sz w:val="28"/>
          <w:szCs w:val="28"/>
        </w:rPr>
        <w:t xml:space="preserve"> </w:t>
      </w:r>
      <w:r w:rsidR="004F61B6">
        <w:rPr>
          <w:color w:val="000000" w:themeColor="text1"/>
          <w:sz w:val="28"/>
          <w:szCs w:val="28"/>
        </w:rPr>
        <w:t>П</w:t>
      </w:r>
      <w:r w:rsidR="004F61B6" w:rsidRPr="004F61B6">
        <w:rPr>
          <w:color w:val="000000" w:themeColor="text1"/>
          <w:sz w:val="28"/>
          <w:szCs w:val="28"/>
        </w:rPr>
        <w:t>о подчиненности и местоположению храмы делятся на:</w:t>
      </w:r>
    </w:p>
    <w:p w:rsidR="004F61B6" w:rsidRDefault="004F61B6" w:rsidP="00415447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4F61B6">
        <w:rPr>
          <w:rStyle w:val="a5"/>
          <w:b/>
          <w:bCs/>
          <w:color w:val="000000" w:themeColor="text1"/>
          <w:sz w:val="28"/>
          <w:szCs w:val="28"/>
        </w:rPr>
        <w:t>Ставропигиальные</w:t>
      </w:r>
      <w:proofErr w:type="spellEnd"/>
      <w:r w:rsidRPr="004F61B6">
        <w:rPr>
          <w:rStyle w:val="apple-converted-space"/>
          <w:color w:val="000000" w:themeColor="text1"/>
          <w:sz w:val="28"/>
          <w:szCs w:val="28"/>
        </w:rPr>
        <w:t> </w:t>
      </w:r>
      <w:r w:rsidRPr="004F61B6">
        <w:rPr>
          <w:color w:val="000000" w:themeColor="text1"/>
          <w:sz w:val="28"/>
          <w:szCs w:val="28"/>
        </w:rPr>
        <w:t>– храмы, находящиеся в непосредственном управлении Святейшего Патриарха и Синода</w:t>
      </w:r>
    </w:p>
    <w:p w:rsidR="004F61B6" w:rsidRDefault="004F61B6" w:rsidP="00415447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4F61B6">
        <w:rPr>
          <w:rStyle w:val="a5"/>
          <w:b/>
          <w:bCs/>
          <w:color w:val="000000" w:themeColor="text1"/>
          <w:sz w:val="28"/>
          <w:szCs w:val="28"/>
        </w:rPr>
        <w:t>Кафедральные</w:t>
      </w:r>
      <w:r w:rsidRPr="004F61B6">
        <w:rPr>
          <w:rStyle w:val="apple-converted-space"/>
          <w:color w:val="000000" w:themeColor="text1"/>
          <w:sz w:val="28"/>
          <w:szCs w:val="28"/>
        </w:rPr>
        <w:t> </w:t>
      </w:r>
      <w:r w:rsidRPr="004F61B6">
        <w:rPr>
          <w:color w:val="000000" w:themeColor="text1"/>
          <w:sz w:val="28"/>
          <w:szCs w:val="28"/>
        </w:rPr>
        <w:t>– являются главными храмами для правящих архиереев той или иной епархии</w:t>
      </w:r>
    </w:p>
    <w:p w:rsidR="004F61B6" w:rsidRDefault="004F61B6" w:rsidP="00415447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4F61B6">
        <w:rPr>
          <w:rStyle w:val="a5"/>
          <w:b/>
          <w:bCs/>
          <w:color w:val="000000" w:themeColor="text1"/>
          <w:sz w:val="28"/>
          <w:szCs w:val="28"/>
        </w:rPr>
        <w:t>Приходские</w:t>
      </w:r>
      <w:r w:rsidRPr="004F61B6">
        <w:rPr>
          <w:rStyle w:val="apple-converted-space"/>
          <w:color w:val="000000" w:themeColor="text1"/>
          <w:sz w:val="28"/>
          <w:szCs w:val="28"/>
        </w:rPr>
        <w:t> </w:t>
      </w:r>
      <w:r w:rsidRPr="004F61B6">
        <w:rPr>
          <w:color w:val="000000" w:themeColor="text1"/>
          <w:sz w:val="28"/>
          <w:szCs w:val="28"/>
        </w:rPr>
        <w:t>– храмы, в которых совершаются богослужения местных приходов</w:t>
      </w:r>
      <w:bookmarkStart w:id="0" w:name="r1"/>
      <w:bookmarkEnd w:id="0"/>
    </w:p>
    <w:p w:rsidR="004F61B6" w:rsidRDefault="004F61B6" w:rsidP="00415447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4F61B6">
        <w:rPr>
          <w:rStyle w:val="a5"/>
          <w:b/>
          <w:bCs/>
          <w:color w:val="000000" w:themeColor="text1"/>
          <w:sz w:val="28"/>
          <w:szCs w:val="28"/>
        </w:rPr>
        <w:t>Кладбищенские</w:t>
      </w:r>
      <w:r w:rsidRPr="004F61B6">
        <w:rPr>
          <w:rStyle w:val="apple-converted-space"/>
          <w:color w:val="000000" w:themeColor="text1"/>
          <w:sz w:val="28"/>
          <w:szCs w:val="28"/>
        </w:rPr>
        <w:t> </w:t>
      </w:r>
      <w:r w:rsidRPr="004F61B6">
        <w:rPr>
          <w:color w:val="000000" w:themeColor="text1"/>
          <w:sz w:val="28"/>
          <w:szCs w:val="28"/>
        </w:rPr>
        <w:t>– находящ</w:t>
      </w:r>
      <w:r>
        <w:rPr>
          <w:color w:val="000000" w:themeColor="text1"/>
          <w:sz w:val="28"/>
          <w:szCs w:val="28"/>
        </w:rPr>
        <w:t>иеся либо на территории кладбищ или</w:t>
      </w:r>
      <w:r w:rsidRPr="004F61B6">
        <w:rPr>
          <w:color w:val="000000" w:themeColor="text1"/>
          <w:sz w:val="28"/>
          <w:szCs w:val="28"/>
        </w:rPr>
        <w:t xml:space="preserve"> в непосредственной близости от них. Особенностью кладбищенских храмов является то, что здесь постоянно совершаются заупокойные службы. </w:t>
      </w:r>
    </w:p>
    <w:p w:rsidR="004F61B6" w:rsidRDefault="004F61B6" w:rsidP="00415447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Каждая деталь храма имеет глубокий смысл и значение. </w:t>
      </w:r>
    </w:p>
    <w:p w:rsidR="00F86021" w:rsidRDefault="004F61B6" w:rsidP="00415447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Храм – это Царство Божие, в единении трех его областей: Божественной, небесной и земной. </w:t>
      </w:r>
      <w:r w:rsidRPr="004F61B6">
        <w:rPr>
          <w:color w:val="000000"/>
          <w:sz w:val="28"/>
          <w:szCs w:val="28"/>
        </w:rPr>
        <w:t>Православный храм делится на три части: притвор, сам храм (средняя часть) и алтарь.</w:t>
      </w:r>
      <w:r>
        <w:rPr>
          <w:color w:val="000000"/>
          <w:sz w:val="28"/>
          <w:szCs w:val="28"/>
        </w:rPr>
        <w:t xml:space="preserve"> </w:t>
      </w:r>
    </w:p>
    <w:p w:rsidR="00F86021" w:rsidRDefault="00F86021" w:rsidP="004F61B6">
      <w:pPr>
        <w:pStyle w:val="a6"/>
        <w:spacing w:before="0" w:beforeAutospacing="0" w:after="0" w:afterAutospacing="0" w:line="360" w:lineRule="auto"/>
        <w:ind w:left="357" w:firstLine="709"/>
        <w:jc w:val="both"/>
        <w:rPr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545878" cy="2441642"/>
            <wp:effectExtent l="19050" t="0" r="6822" b="0"/>
            <wp:docPr id="4" name="Рисунок 4" descr="http://www.pravoslavie.ru/sas/image/102689/268919.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ravoslavie.ru/sas/image/102689/268919.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131" cy="2444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640B" w:rsidRPr="00A6640B">
        <w:rPr>
          <w:noProof/>
        </w:rPr>
        <w:t xml:space="preserve"> </w:t>
      </w:r>
      <w:r w:rsidR="00A6640B" w:rsidRPr="00A6640B">
        <w:rPr>
          <w:noProof/>
          <w:color w:val="000000"/>
          <w:sz w:val="28"/>
          <w:szCs w:val="28"/>
        </w:rPr>
        <w:drawing>
          <wp:inline distT="0" distB="0" distL="0" distR="0">
            <wp:extent cx="2335044" cy="2411293"/>
            <wp:effectExtent l="19050" t="0" r="8106" b="0"/>
            <wp:docPr id="2" name="Рисунок 7" descr="http://old-ru.ru/images/rus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ld-ru.ru/images/rus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15" cy="2419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689" w:rsidRPr="00415447" w:rsidRDefault="00F86021" w:rsidP="00415447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15447">
        <w:rPr>
          <w:b/>
          <w:color w:val="000000"/>
          <w:sz w:val="28"/>
          <w:szCs w:val="28"/>
        </w:rPr>
        <w:t>Притвор</w:t>
      </w:r>
      <w:r w:rsidRPr="00415447">
        <w:rPr>
          <w:color w:val="000000"/>
          <w:sz w:val="28"/>
          <w:szCs w:val="28"/>
        </w:rPr>
        <w:t xml:space="preserve"> – западная часть храма. </w:t>
      </w:r>
      <w:r w:rsidRPr="00415447">
        <w:rPr>
          <w:color w:val="000000" w:themeColor="text1"/>
          <w:sz w:val="28"/>
          <w:szCs w:val="28"/>
        </w:rPr>
        <w:t xml:space="preserve">Раньше в нем стояли те, кто готовился к крещению и кающиеся, временно отлученные от причастия. Притворы в монастырских храмах часто использовались также в качестве трапезных. Из него проход ведет в среднюю часть, где во время богослужения располагаются молящиеся. Главнейшая часть храма – </w:t>
      </w:r>
      <w:r w:rsidRPr="00415447">
        <w:rPr>
          <w:b/>
          <w:color w:val="000000" w:themeColor="text1"/>
          <w:sz w:val="28"/>
          <w:szCs w:val="28"/>
        </w:rPr>
        <w:t>алтарь</w:t>
      </w:r>
      <w:r w:rsidRPr="00415447">
        <w:rPr>
          <w:color w:val="000000" w:themeColor="text1"/>
          <w:sz w:val="28"/>
          <w:szCs w:val="28"/>
        </w:rPr>
        <w:t xml:space="preserve">, куда непосвященным входить запрещается. </w:t>
      </w:r>
      <w:r w:rsidR="00CC4689" w:rsidRPr="00415447">
        <w:rPr>
          <w:color w:val="000000" w:themeColor="text1"/>
          <w:sz w:val="28"/>
          <w:szCs w:val="28"/>
        </w:rPr>
        <w:t xml:space="preserve">В переводе означает возвышенный жертвенник. </w:t>
      </w:r>
      <w:r w:rsidRPr="00415447">
        <w:rPr>
          <w:color w:val="000000" w:themeColor="text1"/>
          <w:sz w:val="28"/>
          <w:szCs w:val="28"/>
        </w:rPr>
        <w:t xml:space="preserve">Знаменует собой небо, где обитает Бог, а храм – землю. Самое важное место в алтаре – престол. </w:t>
      </w:r>
      <w:r w:rsidR="00560EF6" w:rsidRPr="00415447">
        <w:rPr>
          <w:color w:val="000000" w:themeColor="text1"/>
          <w:sz w:val="28"/>
          <w:szCs w:val="28"/>
        </w:rPr>
        <w:t>О</w:t>
      </w:r>
      <w:r w:rsidRPr="00415447">
        <w:rPr>
          <w:color w:val="000000" w:themeColor="text1"/>
          <w:sz w:val="28"/>
          <w:szCs w:val="28"/>
        </w:rPr>
        <w:t>собо освященный четырехугольный стол, украшенный двумя материями: нижней - белою из полотна и верхней - из парчи. Считается, что на престоле невидимо присутствует сам Христос и потому касаться его могут только священники. На престоле всегда находятся антиминс, напрестольное Евангелие, крест, дарохранительница, дароносица.</w:t>
      </w:r>
      <w:r w:rsidR="00CC4689" w:rsidRPr="00415447">
        <w:rPr>
          <w:color w:val="000000" w:themeColor="text1"/>
          <w:sz w:val="28"/>
          <w:szCs w:val="28"/>
        </w:rPr>
        <w:t xml:space="preserve"> </w:t>
      </w:r>
    </w:p>
    <w:p w:rsidR="00525806" w:rsidRPr="00415447" w:rsidRDefault="00CC4689" w:rsidP="00415447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15447">
        <w:rPr>
          <w:b/>
          <w:bCs/>
          <w:color w:val="000000"/>
          <w:sz w:val="28"/>
          <w:szCs w:val="28"/>
        </w:rPr>
        <w:t>Антиминс</w:t>
      </w:r>
      <w:r w:rsidRPr="00415447">
        <w:rPr>
          <w:rStyle w:val="apple-converted-space"/>
          <w:color w:val="000000"/>
          <w:sz w:val="28"/>
          <w:szCs w:val="28"/>
        </w:rPr>
        <w:t> </w:t>
      </w:r>
      <w:r w:rsidRPr="00415447">
        <w:rPr>
          <w:color w:val="000000"/>
          <w:sz w:val="28"/>
          <w:szCs w:val="28"/>
        </w:rPr>
        <w:t>- главный священный предмет храма. Это освященный архиереем шелковый плат с изображением положения Христа во гроб и с зашитой частицей мощей какого-либо святого. В первые века христианства служба (литургия) всегда совершалась на гробницах мучеников над их мощами. В переводе с греческого означает «</w:t>
      </w:r>
      <w:proofErr w:type="spellStart"/>
      <w:r w:rsidRPr="00415447">
        <w:rPr>
          <w:color w:val="000000"/>
          <w:sz w:val="28"/>
          <w:szCs w:val="28"/>
        </w:rPr>
        <w:t>вместопрестолье</w:t>
      </w:r>
      <w:proofErr w:type="spellEnd"/>
      <w:r w:rsidRPr="00415447">
        <w:rPr>
          <w:color w:val="000000"/>
          <w:sz w:val="28"/>
          <w:szCs w:val="28"/>
        </w:rPr>
        <w:t xml:space="preserve">». </w:t>
      </w:r>
      <w:r w:rsidRPr="00415447">
        <w:rPr>
          <w:b/>
          <w:bCs/>
          <w:color w:val="000000"/>
          <w:sz w:val="28"/>
          <w:szCs w:val="28"/>
        </w:rPr>
        <w:t>Дарохранительница</w:t>
      </w:r>
      <w:r w:rsidRPr="00415447">
        <w:rPr>
          <w:color w:val="000000"/>
          <w:sz w:val="28"/>
          <w:szCs w:val="28"/>
        </w:rPr>
        <w:t xml:space="preserve"> - это ящичек в виде небольшой церковки. Здесь хранятся святые дары для причащения больных. А на дом к ним для причащения священник ходит с дароносицей. </w:t>
      </w:r>
      <w:r w:rsidRPr="00CC4689">
        <w:rPr>
          <w:color w:val="000000"/>
          <w:sz w:val="28"/>
          <w:szCs w:val="28"/>
        </w:rPr>
        <w:t xml:space="preserve"> Место за престолом у восточной стены специально делается немного возвышенным, называется </w:t>
      </w:r>
      <w:r w:rsidRPr="00415447">
        <w:rPr>
          <w:color w:val="000000"/>
          <w:sz w:val="28"/>
          <w:szCs w:val="28"/>
        </w:rPr>
        <w:lastRenderedPageBreak/>
        <w:t>«</w:t>
      </w:r>
      <w:r w:rsidRPr="00CC4689">
        <w:rPr>
          <w:b/>
          <w:bCs/>
          <w:color w:val="000000"/>
          <w:sz w:val="28"/>
          <w:szCs w:val="28"/>
        </w:rPr>
        <w:t>горним местом</w:t>
      </w:r>
      <w:r w:rsidRPr="00415447">
        <w:rPr>
          <w:color w:val="000000"/>
          <w:sz w:val="28"/>
          <w:szCs w:val="28"/>
        </w:rPr>
        <w:t>»</w:t>
      </w:r>
      <w:r w:rsidRPr="00CC4689">
        <w:rPr>
          <w:color w:val="000000"/>
          <w:sz w:val="28"/>
          <w:szCs w:val="28"/>
        </w:rPr>
        <w:t xml:space="preserve"> и считается самым святым местом даже на алтаре. </w:t>
      </w:r>
      <w:r w:rsidR="00A6640B" w:rsidRPr="00415447">
        <w:rPr>
          <w:color w:val="000000"/>
          <w:sz w:val="28"/>
          <w:szCs w:val="28"/>
        </w:rPr>
        <w:t xml:space="preserve">На стене, выше его, ставится икона Спасителя. </w:t>
      </w:r>
      <w:r w:rsidRPr="00CC4689">
        <w:rPr>
          <w:color w:val="000000"/>
          <w:sz w:val="28"/>
          <w:szCs w:val="28"/>
        </w:rPr>
        <w:t>Здесь традиционно располагаются большой семисвечник и большой запрестольный крест.</w:t>
      </w:r>
      <w:r w:rsidR="00A6640B" w:rsidRPr="00415447">
        <w:rPr>
          <w:color w:val="000000"/>
          <w:sz w:val="28"/>
          <w:szCs w:val="28"/>
        </w:rPr>
        <w:t xml:space="preserve"> З</w:t>
      </w:r>
      <w:r w:rsidRPr="00CC4689">
        <w:rPr>
          <w:color w:val="000000"/>
          <w:sz w:val="28"/>
          <w:szCs w:val="28"/>
        </w:rPr>
        <w:t>а алтарной преградой (иконостасом) у северной стены поставлен особый стол, называемый</w:t>
      </w:r>
      <w:r w:rsidR="00A6640B" w:rsidRPr="00415447">
        <w:rPr>
          <w:color w:val="000000"/>
          <w:sz w:val="28"/>
          <w:szCs w:val="28"/>
        </w:rPr>
        <w:t xml:space="preserve"> </w:t>
      </w:r>
      <w:r w:rsidRPr="00CC4689">
        <w:rPr>
          <w:b/>
          <w:bCs/>
          <w:color w:val="000000"/>
          <w:sz w:val="28"/>
          <w:szCs w:val="28"/>
        </w:rPr>
        <w:t>жертвенником</w:t>
      </w:r>
      <w:r w:rsidRPr="00CC4689">
        <w:rPr>
          <w:color w:val="000000"/>
          <w:sz w:val="28"/>
          <w:szCs w:val="28"/>
        </w:rPr>
        <w:t xml:space="preserve">. Здесь готовятся хлеб и вино для причастия. Для </w:t>
      </w:r>
      <w:r w:rsidR="00A6640B" w:rsidRPr="00415447">
        <w:rPr>
          <w:color w:val="000000"/>
          <w:sz w:val="28"/>
          <w:szCs w:val="28"/>
        </w:rPr>
        <w:t>их</w:t>
      </w:r>
      <w:r w:rsidRPr="00CC4689">
        <w:rPr>
          <w:color w:val="000000"/>
          <w:sz w:val="28"/>
          <w:szCs w:val="28"/>
        </w:rPr>
        <w:t xml:space="preserve"> приготовления во время обряда проскомидии на жертвеннике находятся:</w:t>
      </w:r>
      <w:r w:rsidRPr="00415447">
        <w:rPr>
          <w:color w:val="000000"/>
          <w:sz w:val="28"/>
          <w:szCs w:val="28"/>
        </w:rPr>
        <w:t> </w:t>
      </w:r>
      <w:r w:rsidRPr="00CC4689">
        <w:rPr>
          <w:b/>
          <w:bCs/>
          <w:color w:val="000000"/>
          <w:sz w:val="28"/>
          <w:szCs w:val="28"/>
        </w:rPr>
        <w:t>потир</w:t>
      </w:r>
      <w:r w:rsidRPr="00415447">
        <w:rPr>
          <w:color w:val="000000"/>
          <w:sz w:val="28"/>
          <w:szCs w:val="28"/>
        </w:rPr>
        <w:t> </w:t>
      </w:r>
      <w:r w:rsidRPr="00CC4689">
        <w:rPr>
          <w:color w:val="000000"/>
          <w:sz w:val="28"/>
          <w:szCs w:val="28"/>
        </w:rPr>
        <w:t>- святая чаша, в которую вливается вино с водою (сим</w:t>
      </w:r>
      <w:r w:rsidR="00B31641">
        <w:rPr>
          <w:color w:val="000000"/>
          <w:sz w:val="28"/>
          <w:szCs w:val="28"/>
        </w:rPr>
        <w:t>в</w:t>
      </w:r>
      <w:r w:rsidRPr="00CC4689">
        <w:rPr>
          <w:color w:val="000000"/>
          <w:sz w:val="28"/>
          <w:szCs w:val="28"/>
        </w:rPr>
        <w:t>ол крови Христа);</w:t>
      </w:r>
      <w:r w:rsidR="00A6640B" w:rsidRPr="00415447">
        <w:rPr>
          <w:color w:val="000000"/>
          <w:sz w:val="28"/>
          <w:szCs w:val="28"/>
        </w:rPr>
        <w:t xml:space="preserve"> </w:t>
      </w:r>
      <w:r w:rsidRPr="00CC4689">
        <w:rPr>
          <w:b/>
          <w:bCs/>
          <w:color w:val="000000"/>
          <w:sz w:val="28"/>
          <w:szCs w:val="28"/>
        </w:rPr>
        <w:t>дискос</w:t>
      </w:r>
      <w:r w:rsidRPr="00415447">
        <w:rPr>
          <w:color w:val="000000"/>
          <w:sz w:val="28"/>
          <w:szCs w:val="28"/>
        </w:rPr>
        <w:t> </w:t>
      </w:r>
      <w:r w:rsidRPr="00CC4689">
        <w:rPr>
          <w:color w:val="000000"/>
          <w:sz w:val="28"/>
          <w:szCs w:val="28"/>
        </w:rPr>
        <w:t>- блюдо на подставке для причастного хлеба (символ тела Христа);</w:t>
      </w:r>
      <w:r w:rsidRPr="00415447">
        <w:rPr>
          <w:color w:val="000000"/>
          <w:sz w:val="28"/>
          <w:szCs w:val="28"/>
        </w:rPr>
        <w:t> </w:t>
      </w:r>
      <w:proofErr w:type="spellStart"/>
      <w:r w:rsidRPr="00CC4689">
        <w:rPr>
          <w:b/>
          <w:bCs/>
          <w:color w:val="000000"/>
          <w:sz w:val="28"/>
          <w:szCs w:val="28"/>
        </w:rPr>
        <w:t>звездица</w:t>
      </w:r>
      <w:proofErr w:type="spellEnd"/>
      <w:r w:rsidRPr="00415447">
        <w:rPr>
          <w:color w:val="000000"/>
          <w:sz w:val="28"/>
          <w:szCs w:val="28"/>
        </w:rPr>
        <w:t> </w:t>
      </w:r>
      <w:r w:rsidRPr="00CC4689">
        <w:rPr>
          <w:color w:val="000000"/>
          <w:sz w:val="28"/>
          <w:szCs w:val="28"/>
        </w:rPr>
        <w:t>- две дуги, соединенные крестом, чтобы ставить их на дискос и покров не касался частиц просфор (</w:t>
      </w:r>
      <w:proofErr w:type="spellStart"/>
      <w:r w:rsidRPr="00CC4689">
        <w:rPr>
          <w:color w:val="000000"/>
          <w:sz w:val="28"/>
          <w:szCs w:val="28"/>
        </w:rPr>
        <w:t>звездица</w:t>
      </w:r>
      <w:proofErr w:type="spellEnd"/>
      <w:r w:rsidRPr="00CC4689">
        <w:rPr>
          <w:color w:val="000000"/>
          <w:sz w:val="28"/>
          <w:szCs w:val="28"/>
        </w:rPr>
        <w:t xml:space="preserve"> - символ звезды </w:t>
      </w:r>
      <w:proofErr w:type="spellStart"/>
      <w:r w:rsidRPr="00CC4689">
        <w:rPr>
          <w:color w:val="000000"/>
          <w:sz w:val="28"/>
          <w:szCs w:val="28"/>
        </w:rPr>
        <w:t>вифлеемской</w:t>
      </w:r>
      <w:proofErr w:type="spellEnd"/>
      <w:r w:rsidRPr="00CC4689">
        <w:rPr>
          <w:color w:val="000000"/>
          <w:sz w:val="28"/>
          <w:szCs w:val="28"/>
        </w:rPr>
        <w:t>);</w:t>
      </w:r>
      <w:r w:rsidRPr="00415447">
        <w:rPr>
          <w:color w:val="000000"/>
          <w:sz w:val="28"/>
          <w:szCs w:val="28"/>
        </w:rPr>
        <w:t> </w:t>
      </w:r>
      <w:proofErr w:type="spellStart"/>
      <w:r w:rsidRPr="00CC4689">
        <w:rPr>
          <w:b/>
          <w:bCs/>
          <w:color w:val="000000"/>
          <w:sz w:val="28"/>
          <w:szCs w:val="28"/>
        </w:rPr>
        <w:t>копие</w:t>
      </w:r>
      <w:proofErr w:type="spellEnd"/>
      <w:r w:rsidRPr="00415447">
        <w:rPr>
          <w:color w:val="000000"/>
          <w:sz w:val="28"/>
          <w:szCs w:val="28"/>
        </w:rPr>
        <w:t> </w:t>
      </w:r>
      <w:r w:rsidRPr="00CC4689">
        <w:rPr>
          <w:color w:val="000000"/>
          <w:sz w:val="28"/>
          <w:szCs w:val="28"/>
        </w:rPr>
        <w:t>- острая палочка для вынимания частиц из</w:t>
      </w:r>
      <w:r w:rsidRPr="00415447">
        <w:rPr>
          <w:color w:val="000000"/>
          <w:sz w:val="28"/>
          <w:szCs w:val="28"/>
        </w:rPr>
        <w:t> </w:t>
      </w:r>
      <w:r w:rsidRPr="00CC4689">
        <w:rPr>
          <w:color w:val="000000"/>
          <w:sz w:val="28"/>
          <w:szCs w:val="28"/>
        </w:rPr>
        <w:t>просфор (символ копья, пронзившего Христа на кресте);</w:t>
      </w:r>
      <w:r w:rsidRPr="00415447">
        <w:rPr>
          <w:color w:val="000000"/>
          <w:sz w:val="28"/>
          <w:szCs w:val="28"/>
        </w:rPr>
        <w:t> </w:t>
      </w:r>
      <w:proofErr w:type="spellStart"/>
      <w:r w:rsidRPr="00CC4689">
        <w:rPr>
          <w:b/>
          <w:bCs/>
          <w:color w:val="000000"/>
          <w:sz w:val="28"/>
          <w:szCs w:val="28"/>
        </w:rPr>
        <w:t>лжица</w:t>
      </w:r>
      <w:proofErr w:type="spellEnd"/>
      <w:r w:rsidRPr="00415447">
        <w:rPr>
          <w:color w:val="000000"/>
          <w:sz w:val="28"/>
          <w:szCs w:val="28"/>
        </w:rPr>
        <w:t> </w:t>
      </w:r>
      <w:r w:rsidRPr="00CC4689">
        <w:rPr>
          <w:color w:val="000000"/>
          <w:sz w:val="28"/>
          <w:szCs w:val="28"/>
        </w:rPr>
        <w:t xml:space="preserve">- ложечка для причащения верующих; губка для вытирания сосудов. Приготовленный хлеб для причастия накрывают покровом. Небольшие покровы называют </w:t>
      </w:r>
      <w:proofErr w:type="spellStart"/>
      <w:r w:rsidRPr="00CC4689">
        <w:rPr>
          <w:color w:val="000000"/>
          <w:sz w:val="28"/>
          <w:szCs w:val="28"/>
        </w:rPr>
        <w:t>покровцами</w:t>
      </w:r>
      <w:proofErr w:type="spellEnd"/>
      <w:r w:rsidRPr="00CC4689">
        <w:rPr>
          <w:color w:val="000000"/>
          <w:sz w:val="28"/>
          <w:szCs w:val="28"/>
        </w:rPr>
        <w:t>, а самый большой - воздухом.</w:t>
      </w:r>
      <w:r w:rsidR="00A6640B" w:rsidRPr="00415447">
        <w:rPr>
          <w:color w:val="000000"/>
          <w:sz w:val="28"/>
          <w:szCs w:val="28"/>
        </w:rPr>
        <w:t xml:space="preserve"> </w:t>
      </w:r>
      <w:r w:rsidRPr="00CC4689">
        <w:rPr>
          <w:color w:val="000000"/>
          <w:sz w:val="28"/>
          <w:szCs w:val="28"/>
        </w:rPr>
        <w:t>Кр</w:t>
      </w:r>
      <w:r w:rsidR="00A6640B" w:rsidRPr="00415447">
        <w:rPr>
          <w:color w:val="000000"/>
          <w:sz w:val="28"/>
          <w:szCs w:val="28"/>
        </w:rPr>
        <w:t xml:space="preserve">оме того, за алтарной преградой </w:t>
      </w:r>
      <w:r w:rsidRPr="00CC4689">
        <w:rPr>
          <w:color w:val="000000"/>
          <w:sz w:val="28"/>
          <w:szCs w:val="28"/>
        </w:rPr>
        <w:t>хранятся:</w:t>
      </w:r>
      <w:r w:rsidRPr="00415447">
        <w:rPr>
          <w:color w:val="000000"/>
          <w:sz w:val="28"/>
          <w:szCs w:val="28"/>
        </w:rPr>
        <w:t> </w:t>
      </w:r>
      <w:r w:rsidRPr="00CC4689">
        <w:rPr>
          <w:b/>
          <w:bCs/>
          <w:color w:val="000000"/>
          <w:sz w:val="28"/>
          <w:szCs w:val="28"/>
        </w:rPr>
        <w:t>кадильница</w:t>
      </w:r>
      <w:r w:rsidRPr="00CC4689">
        <w:rPr>
          <w:color w:val="000000"/>
          <w:sz w:val="28"/>
          <w:szCs w:val="28"/>
        </w:rPr>
        <w:t>,</w:t>
      </w:r>
      <w:r w:rsidRPr="00415447">
        <w:rPr>
          <w:color w:val="000000"/>
          <w:sz w:val="28"/>
          <w:szCs w:val="28"/>
        </w:rPr>
        <w:t> </w:t>
      </w:r>
      <w:r w:rsidRPr="00CC4689">
        <w:rPr>
          <w:b/>
          <w:bCs/>
          <w:color w:val="000000"/>
          <w:sz w:val="28"/>
          <w:szCs w:val="28"/>
        </w:rPr>
        <w:t>дикирий</w:t>
      </w:r>
      <w:r w:rsidRPr="00415447">
        <w:rPr>
          <w:color w:val="000000"/>
          <w:sz w:val="28"/>
          <w:szCs w:val="28"/>
        </w:rPr>
        <w:t> </w:t>
      </w:r>
      <w:r w:rsidR="00A6640B" w:rsidRPr="00415447">
        <w:rPr>
          <w:color w:val="000000"/>
          <w:sz w:val="28"/>
          <w:szCs w:val="28"/>
        </w:rPr>
        <w:t xml:space="preserve">(двусвечник) </w:t>
      </w:r>
      <w:r w:rsidRPr="00CC4689">
        <w:rPr>
          <w:color w:val="000000"/>
          <w:sz w:val="28"/>
          <w:szCs w:val="28"/>
        </w:rPr>
        <w:t>и</w:t>
      </w:r>
      <w:r w:rsidRPr="00415447">
        <w:rPr>
          <w:color w:val="000000"/>
          <w:sz w:val="28"/>
          <w:szCs w:val="28"/>
        </w:rPr>
        <w:t> </w:t>
      </w:r>
      <w:r w:rsidRPr="00CC4689">
        <w:rPr>
          <w:b/>
          <w:bCs/>
          <w:color w:val="000000"/>
          <w:sz w:val="28"/>
          <w:szCs w:val="28"/>
        </w:rPr>
        <w:t>трикирий</w:t>
      </w:r>
      <w:r w:rsidRPr="00415447">
        <w:rPr>
          <w:color w:val="000000"/>
          <w:sz w:val="28"/>
          <w:szCs w:val="28"/>
        </w:rPr>
        <w:t> </w:t>
      </w:r>
      <w:r w:rsidRPr="00CC4689">
        <w:rPr>
          <w:color w:val="000000"/>
          <w:sz w:val="28"/>
          <w:szCs w:val="28"/>
        </w:rPr>
        <w:t>(</w:t>
      </w:r>
      <w:proofErr w:type="spellStart"/>
      <w:r w:rsidRPr="00CC4689">
        <w:rPr>
          <w:color w:val="000000"/>
          <w:sz w:val="28"/>
          <w:szCs w:val="28"/>
        </w:rPr>
        <w:t>трехсвечник</w:t>
      </w:r>
      <w:proofErr w:type="spellEnd"/>
      <w:r w:rsidRPr="00CC4689">
        <w:rPr>
          <w:color w:val="000000"/>
          <w:sz w:val="28"/>
          <w:szCs w:val="28"/>
        </w:rPr>
        <w:t>) и</w:t>
      </w:r>
      <w:r w:rsidRPr="00415447">
        <w:rPr>
          <w:color w:val="000000"/>
          <w:sz w:val="28"/>
          <w:szCs w:val="28"/>
        </w:rPr>
        <w:t> </w:t>
      </w:r>
      <w:proofErr w:type="spellStart"/>
      <w:r w:rsidRPr="00CC4689">
        <w:rPr>
          <w:b/>
          <w:bCs/>
          <w:color w:val="000000"/>
          <w:sz w:val="28"/>
          <w:szCs w:val="28"/>
        </w:rPr>
        <w:t>рипиды</w:t>
      </w:r>
      <w:proofErr w:type="spellEnd"/>
      <w:r w:rsidR="00A6640B" w:rsidRPr="00415447">
        <w:rPr>
          <w:b/>
          <w:bCs/>
          <w:color w:val="000000"/>
          <w:sz w:val="28"/>
          <w:szCs w:val="28"/>
        </w:rPr>
        <w:t xml:space="preserve"> </w:t>
      </w:r>
      <w:r w:rsidRPr="00CC4689">
        <w:rPr>
          <w:color w:val="000000"/>
          <w:sz w:val="28"/>
          <w:szCs w:val="28"/>
        </w:rPr>
        <w:t>(</w:t>
      </w:r>
      <w:proofErr w:type="spellStart"/>
      <w:r w:rsidRPr="00CC4689">
        <w:rPr>
          <w:color w:val="000000"/>
          <w:sz w:val="28"/>
          <w:szCs w:val="28"/>
        </w:rPr>
        <w:t>металические</w:t>
      </w:r>
      <w:proofErr w:type="spellEnd"/>
      <w:r w:rsidRPr="00CC4689">
        <w:rPr>
          <w:color w:val="000000"/>
          <w:sz w:val="28"/>
          <w:szCs w:val="28"/>
        </w:rPr>
        <w:t xml:space="preserve"> круги-опахала на рукоятках, которыми дьяконы веют над дарами при освящении их).</w:t>
      </w:r>
      <w:r w:rsidR="00A6640B" w:rsidRPr="00415447">
        <w:rPr>
          <w:color w:val="000000"/>
          <w:sz w:val="28"/>
          <w:szCs w:val="28"/>
        </w:rPr>
        <w:t xml:space="preserve">  </w:t>
      </w:r>
      <w:r w:rsidR="00560EF6" w:rsidRPr="00415447">
        <w:rPr>
          <w:color w:val="000000"/>
          <w:sz w:val="28"/>
          <w:szCs w:val="28"/>
          <w:shd w:val="clear" w:color="auto" w:fill="FFFFFF"/>
        </w:rPr>
        <w:t xml:space="preserve">В алтарь обычно ведут три двери. </w:t>
      </w:r>
      <w:r w:rsidR="00560EF6" w:rsidRPr="00415447">
        <w:rPr>
          <w:color w:val="000000" w:themeColor="text1"/>
          <w:sz w:val="28"/>
          <w:szCs w:val="28"/>
          <w:shd w:val="clear" w:color="auto" w:fill="FFFFFF"/>
        </w:rPr>
        <w:t>Центральные называются</w:t>
      </w:r>
      <w:r w:rsidR="00560EF6" w:rsidRPr="00415447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560EF6" w:rsidRPr="00415447">
        <w:rPr>
          <w:rStyle w:val="a8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царскими вратами</w:t>
      </w:r>
      <w:r w:rsidR="00560EF6" w:rsidRPr="00415447">
        <w:rPr>
          <w:color w:val="000000" w:themeColor="text1"/>
          <w:sz w:val="28"/>
          <w:szCs w:val="28"/>
          <w:shd w:val="clear" w:color="auto" w:fill="FFFFFF"/>
        </w:rPr>
        <w:t>. Их открывают в особых, самых важных и торжественных местах службы</w:t>
      </w:r>
      <w:r w:rsidRPr="00415447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="00560EF6" w:rsidRPr="00415447">
        <w:rPr>
          <w:color w:val="000000" w:themeColor="text1"/>
          <w:sz w:val="28"/>
          <w:szCs w:val="28"/>
          <w:shd w:val="clear" w:color="auto" w:fill="FFFFFF"/>
        </w:rPr>
        <w:t>Слева и справа в алтарной преграде расположены боковые двери. Называются они диаконскими, так как через них чаще всего проходят во время службы священнослужители, называемые</w:t>
      </w:r>
      <w:r w:rsidRPr="0041544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60EF6" w:rsidRPr="00415447">
        <w:rPr>
          <w:rStyle w:val="a8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диаконами</w:t>
      </w:r>
      <w:r w:rsidR="00560EF6" w:rsidRPr="00415447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415447" w:rsidRPr="00415447" w:rsidRDefault="00A6640B" w:rsidP="00415447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15447">
        <w:rPr>
          <w:color w:val="000000" w:themeColor="text1"/>
          <w:sz w:val="28"/>
          <w:szCs w:val="28"/>
        </w:rPr>
        <w:t>Отделяет алтарь от остального храма</w:t>
      </w:r>
      <w:r w:rsidRPr="00415447">
        <w:rPr>
          <w:rStyle w:val="apple-converted-space"/>
          <w:color w:val="000000" w:themeColor="text1"/>
          <w:sz w:val="28"/>
          <w:szCs w:val="28"/>
        </w:rPr>
        <w:t> </w:t>
      </w:r>
      <w:r w:rsidRPr="00415447">
        <w:rPr>
          <w:b/>
          <w:bCs/>
          <w:color w:val="000000" w:themeColor="text1"/>
          <w:sz w:val="28"/>
          <w:szCs w:val="28"/>
        </w:rPr>
        <w:t>иконостас</w:t>
      </w:r>
      <w:r w:rsidRPr="00415447">
        <w:rPr>
          <w:color w:val="000000" w:themeColor="text1"/>
          <w:sz w:val="28"/>
          <w:szCs w:val="28"/>
        </w:rPr>
        <w:t xml:space="preserve">. </w:t>
      </w:r>
      <w:r w:rsidR="00415447">
        <w:rPr>
          <w:color w:val="000000" w:themeColor="text1"/>
          <w:sz w:val="28"/>
          <w:szCs w:val="28"/>
        </w:rPr>
        <w:t>Но</w:t>
      </w:r>
      <w:r w:rsidRPr="00415447">
        <w:rPr>
          <w:color w:val="000000" w:themeColor="text1"/>
          <w:sz w:val="28"/>
          <w:szCs w:val="28"/>
        </w:rPr>
        <w:t>, некоторая часть алтаря находится перед иконостасом. Ее называют</w:t>
      </w:r>
      <w:r w:rsidRPr="00415447">
        <w:rPr>
          <w:rStyle w:val="apple-converted-space"/>
          <w:color w:val="000000" w:themeColor="text1"/>
          <w:sz w:val="28"/>
          <w:szCs w:val="28"/>
        </w:rPr>
        <w:t> </w:t>
      </w:r>
      <w:r w:rsidRPr="00415447">
        <w:rPr>
          <w:b/>
          <w:bCs/>
          <w:color w:val="000000" w:themeColor="text1"/>
          <w:sz w:val="28"/>
          <w:szCs w:val="28"/>
        </w:rPr>
        <w:t>солеей</w:t>
      </w:r>
      <w:r w:rsidRPr="00415447">
        <w:rPr>
          <w:rStyle w:val="apple-converted-space"/>
          <w:color w:val="000000" w:themeColor="text1"/>
          <w:sz w:val="28"/>
          <w:szCs w:val="28"/>
        </w:rPr>
        <w:t> </w:t>
      </w:r>
      <w:r w:rsidRPr="00415447">
        <w:rPr>
          <w:color w:val="000000" w:themeColor="text1"/>
          <w:sz w:val="28"/>
          <w:szCs w:val="28"/>
        </w:rPr>
        <w:t>(с греческого «возвышение посреди храма»), а ее середину солеи –</w:t>
      </w:r>
      <w:r w:rsidRPr="00415447">
        <w:rPr>
          <w:rStyle w:val="apple-converted-space"/>
          <w:color w:val="000000" w:themeColor="text1"/>
          <w:sz w:val="28"/>
          <w:szCs w:val="28"/>
        </w:rPr>
        <w:t> </w:t>
      </w:r>
      <w:r w:rsidRPr="00415447">
        <w:rPr>
          <w:b/>
          <w:bCs/>
          <w:color w:val="000000" w:themeColor="text1"/>
          <w:sz w:val="28"/>
          <w:szCs w:val="28"/>
        </w:rPr>
        <w:t>амвоном</w:t>
      </w:r>
      <w:r w:rsidRPr="00415447">
        <w:rPr>
          <w:rStyle w:val="apple-converted-space"/>
          <w:color w:val="000000" w:themeColor="text1"/>
          <w:sz w:val="28"/>
          <w:szCs w:val="28"/>
        </w:rPr>
        <w:t xml:space="preserve">. </w:t>
      </w:r>
      <w:r w:rsidRPr="00415447">
        <w:rPr>
          <w:color w:val="000000" w:themeColor="text1"/>
          <w:sz w:val="28"/>
          <w:szCs w:val="28"/>
        </w:rPr>
        <w:t xml:space="preserve">С амвона священник произносит самые значительные слова при совершении службы. Амвон - символически очень значим. Это и гора, с которой проповедовал Христос; и </w:t>
      </w:r>
      <w:proofErr w:type="spellStart"/>
      <w:r w:rsidRPr="00415447">
        <w:rPr>
          <w:color w:val="000000" w:themeColor="text1"/>
          <w:sz w:val="28"/>
          <w:szCs w:val="28"/>
        </w:rPr>
        <w:t>вифлеемская</w:t>
      </w:r>
      <w:proofErr w:type="spellEnd"/>
      <w:r w:rsidRPr="00415447">
        <w:rPr>
          <w:color w:val="000000" w:themeColor="text1"/>
          <w:sz w:val="28"/>
          <w:szCs w:val="28"/>
        </w:rPr>
        <w:t xml:space="preserve"> пещера, где он родился; и камень, с которого ангел возвестил женам о </w:t>
      </w:r>
      <w:proofErr w:type="spellStart"/>
      <w:r w:rsidRPr="00415447">
        <w:rPr>
          <w:color w:val="000000" w:themeColor="text1"/>
          <w:sz w:val="28"/>
          <w:szCs w:val="28"/>
        </w:rPr>
        <w:t>возненсении</w:t>
      </w:r>
      <w:proofErr w:type="spellEnd"/>
      <w:r w:rsidRPr="00415447">
        <w:rPr>
          <w:color w:val="000000" w:themeColor="text1"/>
          <w:sz w:val="28"/>
          <w:szCs w:val="28"/>
        </w:rPr>
        <w:t xml:space="preserve"> Христа. По краям солеи у стен храма </w:t>
      </w:r>
      <w:r w:rsidRPr="00415447">
        <w:rPr>
          <w:color w:val="000000" w:themeColor="text1"/>
          <w:sz w:val="28"/>
          <w:szCs w:val="28"/>
        </w:rPr>
        <w:lastRenderedPageBreak/>
        <w:t>устраивают</w:t>
      </w:r>
      <w:r w:rsidRPr="00415447">
        <w:rPr>
          <w:rStyle w:val="apple-converted-space"/>
          <w:color w:val="000000" w:themeColor="text1"/>
          <w:sz w:val="28"/>
          <w:szCs w:val="28"/>
        </w:rPr>
        <w:t> </w:t>
      </w:r>
      <w:r w:rsidRPr="00415447">
        <w:rPr>
          <w:b/>
          <w:bCs/>
          <w:color w:val="000000" w:themeColor="text1"/>
          <w:sz w:val="28"/>
          <w:szCs w:val="28"/>
        </w:rPr>
        <w:t>клиросы</w:t>
      </w:r>
      <w:r w:rsidRPr="00415447">
        <w:rPr>
          <w:rStyle w:val="apple-converted-space"/>
          <w:color w:val="000000" w:themeColor="text1"/>
          <w:sz w:val="28"/>
          <w:szCs w:val="28"/>
        </w:rPr>
        <w:t> </w:t>
      </w:r>
      <w:r w:rsidRPr="00415447">
        <w:rPr>
          <w:color w:val="000000" w:themeColor="text1"/>
          <w:sz w:val="28"/>
          <w:szCs w:val="28"/>
        </w:rPr>
        <w:t>- места для певцов и чтецов. Само название клиросов происходит от названия певчих-священников «клирошане», то есть певчие из священнослужителей, клира. У самых клиросов обыкновенно ставят</w:t>
      </w:r>
      <w:r w:rsidRPr="00415447">
        <w:rPr>
          <w:rStyle w:val="apple-converted-space"/>
          <w:color w:val="000000" w:themeColor="text1"/>
          <w:sz w:val="28"/>
          <w:szCs w:val="28"/>
        </w:rPr>
        <w:t> </w:t>
      </w:r>
      <w:r w:rsidRPr="00415447">
        <w:rPr>
          <w:b/>
          <w:bCs/>
          <w:color w:val="000000" w:themeColor="text1"/>
          <w:sz w:val="28"/>
          <w:szCs w:val="28"/>
        </w:rPr>
        <w:t>хоругви</w:t>
      </w:r>
      <w:r w:rsidRPr="00415447">
        <w:rPr>
          <w:rStyle w:val="apple-converted-space"/>
          <w:color w:val="000000" w:themeColor="text1"/>
          <w:sz w:val="28"/>
          <w:szCs w:val="28"/>
        </w:rPr>
        <w:t> </w:t>
      </w:r>
      <w:r w:rsidRPr="00415447">
        <w:rPr>
          <w:color w:val="000000" w:themeColor="text1"/>
          <w:sz w:val="28"/>
          <w:szCs w:val="28"/>
        </w:rPr>
        <w:t>- иконы на материи, прикрепленные к длинным древкам в виде знамен. Их носят во время крестных ходов.</w:t>
      </w:r>
    </w:p>
    <w:p w:rsidR="00415447" w:rsidRDefault="00415447" w:rsidP="00415447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415447">
        <w:rPr>
          <w:color w:val="000000"/>
          <w:sz w:val="28"/>
          <w:szCs w:val="28"/>
        </w:rPr>
        <w:t xml:space="preserve">В иконостасе, отделяющем храм от алтаря,  устроены три двери. Средние - самые большие - носят название царских врат. Через них никто, кроме священнослужителей не проходит. Кроме дверей царские врата перекрывает завеса, </w:t>
      </w:r>
      <w:r>
        <w:rPr>
          <w:color w:val="000000"/>
          <w:sz w:val="28"/>
          <w:szCs w:val="28"/>
        </w:rPr>
        <w:t xml:space="preserve">чаще, </w:t>
      </w:r>
      <w:r w:rsidRPr="00415447">
        <w:rPr>
          <w:color w:val="000000"/>
          <w:sz w:val="28"/>
          <w:szCs w:val="28"/>
        </w:rPr>
        <w:t>красного цвета. Сами царские</w:t>
      </w:r>
      <w:r>
        <w:rPr>
          <w:color w:val="000000"/>
          <w:sz w:val="28"/>
          <w:szCs w:val="28"/>
        </w:rPr>
        <w:t xml:space="preserve"> врата украшены иконами Благовещ</w:t>
      </w:r>
      <w:r w:rsidRPr="00415447">
        <w:rPr>
          <w:color w:val="000000"/>
          <w:sz w:val="28"/>
          <w:szCs w:val="28"/>
        </w:rPr>
        <w:t>ения и изображениями четырех евангелистов. А над ними помещают икону с изображением Тайной вечери.</w:t>
      </w:r>
      <w:r>
        <w:rPr>
          <w:color w:val="000000"/>
          <w:sz w:val="28"/>
          <w:szCs w:val="28"/>
        </w:rPr>
        <w:t xml:space="preserve"> </w:t>
      </w:r>
      <w:r w:rsidRPr="00415447">
        <w:rPr>
          <w:color w:val="000000"/>
          <w:sz w:val="28"/>
          <w:szCs w:val="28"/>
        </w:rPr>
        <w:t>В больших соборах, как правило, иконостас состоит из пяти ярусов, или пяти рядов икон. Эти яр</w:t>
      </w:r>
      <w:r>
        <w:rPr>
          <w:color w:val="000000"/>
          <w:sz w:val="28"/>
          <w:szCs w:val="28"/>
        </w:rPr>
        <w:t xml:space="preserve">усы связаны в единое целое. </w:t>
      </w:r>
      <w:r w:rsidRPr="00415447">
        <w:rPr>
          <w:color w:val="000000"/>
          <w:sz w:val="28"/>
          <w:szCs w:val="28"/>
        </w:rPr>
        <w:t>Нижний ярус, или ряд, называется</w:t>
      </w:r>
      <w:r w:rsidRPr="00415447">
        <w:rPr>
          <w:rStyle w:val="apple-converted-space"/>
          <w:color w:val="000000"/>
          <w:sz w:val="28"/>
          <w:szCs w:val="28"/>
        </w:rPr>
        <w:t> </w:t>
      </w:r>
      <w:r w:rsidRPr="00415447">
        <w:rPr>
          <w:b/>
          <w:bCs/>
          <w:color w:val="000000"/>
          <w:sz w:val="28"/>
          <w:szCs w:val="28"/>
        </w:rPr>
        <w:t>местным</w:t>
      </w:r>
      <w:r w:rsidRPr="00415447">
        <w:rPr>
          <w:color w:val="000000"/>
          <w:sz w:val="28"/>
          <w:szCs w:val="28"/>
        </w:rPr>
        <w:t xml:space="preserve">, потому что в нем есть местная икона, то есть икона праздника или святого, в честь которого устроен храм. В середине местного ряда, как уже отмечалось выше, находятся Царские Врата. Стоя перед Царскими Вратами, мы видим справа от них икону Спасителя Иисуса Христа, правее </w:t>
      </w:r>
      <w:r>
        <w:rPr>
          <w:color w:val="000000"/>
          <w:sz w:val="28"/>
          <w:szCs w:val="28"/>
        </w:rPr>
        <w:t>-</w:t>
      </w:r>
      <w:r w:rsidRPr="00415447">
        <w:rPr>
          <w:color w:val="000000"/>
          <w:sz w:val="28"/>
          <w:szCs w:val="28"/>
        </w:rPr>
        <w:t xml:space="preserve"> местную икону. Еще правее, как правило, южная дверь, на которой изображается икона архангела. Правее южной двери могут быть другие иконы.</w:t>
      </w:r>
      <w:r>
        <w:rPr>
          <w:color w:val="000000"/>
          <w:sz w:val="28"/>
          <w:szCs w:val="28"/>
        </w:rPr>
        <w:t xml:space="preserve"> </w:t>
      </w:r>
      <w:r w:rsidRPr="00415447">
        <w:rPr>
          <w:color w:val="000000"/>
          <w:sz w:val="28"/>
          <w:szCs w:val="28"/>
        </w:rPr>
        <w:t xml:space="preserve">Слева от Царских Врат, как правило, помещается икона Божией Матери, левее </w:t>
      </w:r>
      <w:r>
        <w:rPr>
          <w:color w:val="000000"/>
          <w:sz w:val="28"/>
          <w:szCs w:val="28"/>
        </w:rPr>
        <w:t xml:space="preserve">- другие иконы. </w:t>
      </w:r>
      <w:r w:rsidRPr="00415447">
        <w:rPr>
          <w:color w:val="000000"/>
          <w:sz w:val="28"/>
          <w:szCs w:val="28"/>
        </w:rPr>
        <w:t>Второй от низа ряд может быть</w:t>
      </w:r>
      <w:r w:rsidRPr="00415447">
        <w:rPr>
          <w:rStyle w:val="apple-converted-space"/>
          <w:color w:val="000000"/>
          <w:sz w:val="28"/>
          <w:szCs w:val="28"/>
        </w:rPr>
        <w:t> </w:t>
      </w:r>
      <w:r w:rsidRPr="00415447">
        <w:rPr>
          <w:b/>
          <w:bCs/>
          <w:color w:val="000000"/>
          <w:sz w:val="28"/>
          <w:szCs w:val="28"/>
        </w:rPr>
        <w:t>праздничным</w:t>
      </w:r>
      <w:r w:rsidRPr="00415447">
        <w:rPr>
          <w:color w:val="000000"/>
          <w:sz w:val="28"/>
          <w:szCs w:val="28"/>
        </w:rPr>
        <w:t>, в нем расположены иконы двунадес</w:t>
      </w:r>
      <w:r>
        <w:rPr>
          <w:color w:val="000000"/>
          <w:sz w:val="28"/>
          <w:szCs w:val="28"/>
        </w:rPr>
        <w:t>ятых праздников.</w:t>
      </w:r>
      <w:r w:rsidRPr="00415447">
        <w:rPr>
          <w:color w:val="000000"/>
          <w:sz w:val="28"/>
          <w:szCs w:val="28"/>
        </w:rPr>
        <w:t xml:space="preserve"> Третий ряд </w:t>
      </w:r>
      <w:r>
        <w:rPr>
          <w:color w:val="000000"/>
          <w:sz w:val="28"/>
          <w:szCs w:val="28"/>
        </w:rPr>
        <w:t>-</w:t>
      </w:r>
      <w:r w:rsidRPr="00415447">
        <w:rPr>
          <w:color w:val="000000"/>
          <w:sz w:val="28"/>
          <w:szCs w:val="28"/>
        </w:rPr>
        <w:t xml:space="preserve"> это</w:t>
      </w:r>
      <w:r w:rsidRPr="00415447">
        <w:rPr>
          <w:rStyle w:val="apple-converted-space"/>
          <w:color w:val="000000"/>
          <w:sz w:val="28"/>
          <w:szCs w:val="28"/>
        </w:rPr>
        <w:t> </w:t>
      </w:r>
      <w:r w:rsidRPr="00415447">
        <w:rPr>
          <w:b/>
          <w:bCs/>
          <w:color w:val="000000"/>
          <w:sz w:val="28"/>
          <w:szCs w:val="28"/>
        </w:rPr>
        <w:t>деисусный</w:t>
      </w:r>
      <w:r w:rsidRPr="00415447">
        <w:rPr>
          <w:rStyle w:val="apple-converted-space"/>
          <w:color w:val="000000"/>
          <w:sz w:val="28"/>
          <w:szCs w:val="28"/>
        </w:rPr>
        <w:t> </w:t>
      </w:r>
      <w:r w:rsidRPr="00415447">
        <w:rPr>
          <w:color w:val="000000"/>
          <w:sz w:val="28"/>
          <w:szCs w:val="28"/>
        </w:rPr>
        <w:t xml:space="preserve">ряд. Справа и слева от Деисуса </w:t>
      </w:r>
      <w:r>
        <w:rPr>
          <w:color w:val="000000"/>
          <w:sz w:val="28"/>
          <w:szCs w:val="28"/>
        </w:rPr>
        <w:t>-</w:t>
      </w:r>
      <w:r w:rsidRPr="00415447">
        <w:rPr>
          <w:color w:val="000000"/>
          <w:sz w:val="28"/>
          <w:szCs w:val="28"/>
        </w:rPr>
        <w:t>ик</w:t>
      </w:r>
      <w:r>
        <w:rPr>
          <w:color w:val="000000"/>
          <w:sz w:val="28"/>
          <w:szCs w:val="28"/>
        </w:rPr>
        <w:t xml:space="preserve">оны святителей и архангелов. </w:t>
      </w:r>
      <w:r w:rsidRPr="00415447">
        <w:rPr>
          <w:color w:val="000000"/>
          <w:sz w:val="28"/>
          <w:szCs w:val="28"/>
        </w:rPr>
        <w:t xml:space="preserve">Четвертый ряд </w:t>
      </w:r>
      <w:r>
        <w:rPr>
          <w:color w:val="000000"/>
          <w:sz w:val="28"/>
          <w:szCs w:val="28"/>
        </w:rPr>
        <w:t>-</w:t>
      </w:r>
      <w:r w:rsidRPr="00415447">
        <w:rPr>
          <w:rStyle w:val="apple-converted-space"/>
          <w:color w:val="000000"/>
          <w:sz w:val="28"/>
          <w:szCs w:val="28"/>
        </w:rPr>
        <w:t> </w:t>
      </w:r>
      <w:r w:rsidRPr="00415447">
        <w:rPr>
          <w:b/>
          <w:bCs/>
          <w:color w:val="000000"/>
          <w:sz w:val="28"/>
          <w:szCs w:val="28"/>
        </w:rPr>
        <w:t>пророческий</w:t>
      </w:r>
      <w:r w:rsidRPr="00415447">
        <w:rPr>
          <w:color w:val="000000"/>
          <w:sz w:val="28"/>
          <w:szCs w:val="28"/>
        </w:rPr>
        <w:t xml:space="preserve">. В нем расположены иконы пророков Ветхого Завета </w:t>
      </w:r>
      <w:r>
        <w:rPr>
          <w:color w:val="000000"/>
          <w:sz w:val="28"/>
          <w:szCs w:val="28"/>
        </w:rPr>
        <w:t>-</w:t>
      </w:r>
      <w:r w:rsidRPr="00415447">
        <w:rPr>
          <w:color w:val="000000"/>
          <w:sz w:val="28"/>
          <w:szCs w:val="28"/>
        </w:rPr>
        <w:t xml:space="preserve"> Исайи, Иеремии, Даниила</w:t>
      </w:r>
      <w:r>
        <w:rPr>
          <w:color w:val="000000"/>
          <w:sz w:val="28"/>
          <w:szCs w:val="28"/>
        </w:rPr>
        <w:t xml:space="preserve">, Давида, Соломона и других. </w:t>
      </w:r>
      <w:r w:rsidRPr="00415447">
        <w:rPr>
          <w:color w:val="000000"/>
          <w:sz w:val="28"/>
          <w:szCs w:val="28"/>
        </w:rPr>
        <w:t>Пятый ряд -</w:t>
      </w:r>
      <w:r w:rsidRPr="00415447">
        <w:rPr>
          <w:rStyle w:val="apple-converted-space"/>
          <w:color w:val="000000"/>
          <w:sz w:val="28"/>
          <w:szCs w:val="28"/>
        </w:rPr>
        <w:t> </w:t>
      </w:r>
      <w:r w:rsidRPr="00415447">
        <w:rPr>
          <w:b/>
          <w:bCs/>
          <w:color w:val="000000"/>
          <w:sz w:val="28"/>
          <w:szCs w:val="28"/>
        </w:rPr>
        <w:t>праотеческий</w:t>
      </w:r>
      <w:r w:rsidRPr="00415447">
        <w:rPr>
          <w:color w:val="000000"/>
          <w:sz w:val="28"/>
          <w:szCs w:val="28"/>
        </w:rPr>
        <w:t xml:space="preserve">. </w:t>
      </w:r>
      <w:proofErr w:type="gramStart"/>
      <w:r w:rsidRPr="00415447">
        <w:rPr>
          <w:color w:val="000000"/>
          <w:sz w:val="28"/>
          <w:szCs w:val="28"/>
        </w:rPr>
        <w:t>Праотцы - это патриархи израильского народа, такие, ка</w:t>
      </w:r>
      <w:r>
        <w:rPr>
          <w:color w:val="000000"/>
          <w:sz w:val="28"/>
          <w:szCs w:val="28"/>
        </w:rPr>
        <w:t>к Авраам, Иаков, Исаак, Ной.</w:t>
      </w:r>
      <w:proofErr w:type="gramEnd"/>
      <w:r>
        <w:rPr>
          <w:color w:val="000000"/>
          <w:sz w:val="28"/>
          <w:szCs w:val="28"/>
        </w:rPr>
        <w:t xml:space="preserve"> Венчается иконостас Крестом. </w:t>
      </w:r>
      <w:r w:rsidRPr="00415447">
        <w:rPr>
          <w:color w:val="000000"/>
          <w:sz w:val="28"/>
          <w:szCs w:val="28"/>
        </w:rPr>
        <w:t>Это традиционное устройство иконостаса. Но часто встречаются и другие, где, например, праздничный ряд может быть выше Деисуса, или его совсем может не быть.</w:t>
      </w:r>
    </w:p>
    <w:p w:rsidR="006617B5" w:rsidRDefault="006617B5" w:rsidP="00415447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</w:t>
      </w:r>
      <w:r>
        <w:rPr>
          <w:color w:val="000000"/>
          <w:sz w:val="28"/>
          <w:szCs w:val="28"/>
          <w:lang w:val="en-US"/>
        </w:rPr>
        <w:t>V</w:t>
      </w:r>
      <w:r w:rsidRPr="006617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  <w:lang w:val="en-US"/>
        </w:rPr>
        <w:t>VIII</w:t>
      </w:r>
      <w:r>
        <w:rPr>
          <w:color w:val="000000"/>
          <w:sz w:val="28"/>
          <w:szCs w:val="28"/>
        </w:rPr>
        <w:t xml:space="preserve"> веках в Восточной церкви формируется византийский стиль храмовой архитектуры. Типы архитектуры:</w:t>
      </w:r>
    </w:p>
    <w:p w:rsidR="006617B5" w:rsidRDefault="006617B5" w:rsidP="0018352C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Храмы в форме Креста (Крест Христов – основа Церкви)</w:t>
      </w:r>
    </w:p>
    <w:p w:rsidR="006617B5" w:rsidRDefault="006617B5" w:rsidP="0018352C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Храмы в форме круга (символ вечности, бесконечного существования Церкви)</w:t>
      </w:r>
    </w:p>
    <w:p w:rsidR="006617B5" w:rsidRDefault="006617B5" w:rsidP="0018352C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Храмы в форме восьмиконечной звезды (символ Вифлеемской звезды)</w:t>
      </w:r>
    </w:p>
    <w:p w:rsidR="0018352C" w:rsidRDefault="0018352C" w:rsidP="0018352C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Храмы в форме корабля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мысль о том, что Церковь, подобно кораблю спасает верующих от гибельных житейских волн, ведет к Царству Божиему)</w:t>
      </w:r>
    </w:p>
    <w:p w:rsidR="00A6640B" w:rsidRPr="0018352C" w:rsidRDefault="0018352C" w:rsidP="0018352C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Существовали и смешанные типы храмов. </w:t>
      </w:r>
    </w:p>
    <w:p w:rsidR="00525806" w:rsidRPr="00525806" w:rsidRDefault="00525806" w:rsidP="00845A1D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525806" w:rsidRPr="00525806" w:rsidRDefault="00525806" w:rsidP="00845A1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82143" cy="2976663"/>
            <wp:effectExtent l="19050" t="0" r="0" b="0"/>
            <wp:docPr id="1" name="Рисунок 1" descr="Устройство православного хра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тройство православного храм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923" cy="2978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A1D" w:rsidRDefault="0018352C" w:rsidP="0018352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52C">
        <w:rPr>
          <w:rFonts w:ascii="Times New Roman" w:hAnsi="Times New Roman" w:cs="Times New Roman"/>
          <w:color w:val="000000" w:themeColor="text1"/>
          <w:sz w:val="28"/>
          <w:szCs w:val="28"/>
        </w:rPr>
        <w:t>Здания всех православных храмов всегда завершаются</w:t>
      </w:r>
      <w:r w:rsidRPr="0018352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8352C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куполами</w:t>
      </w:r>
      <w:r w:rsidRPr="001835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Pr="001835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которые символизируют</w:t>
      </w:r>
      <w:r w:rsidRPr="0018352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8352C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духовное небо</w:t>
      </w:r>
      <w:r w:rsidRPr="0018352C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18352C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Они</w:t>
      </w: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8352C">
        <w:rPr>
          <w:rFonts w:ascii="Times New Roman" w:hAnsi="Times New Roman" w:cs="Times New Roman"/>
          <w:color w:val="000000" w:themeColor="text1"/>
          <w:sz w:val="28"/>
          <w:szCs w:val="28"/>
        </w:rPr>
        <w:t>же, в свою очередь, непременно увенчиваются</w:t>
      </w:r>
      <w:r w:rsidRPr="0018352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8352C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крестами</w:t>
      </w:r>
      <w:r w:rsidRPr="0018352C">
        <w:rPr>
          <w:rFonts w:ascii="Times New Roman" w:hAnsi="Times New Roman" w:cs="Times New Roman"/>
          <w:color w:val="000000" w:themeColor="text1"/>
          <w:sz w:val="28"/>
          <w:szCs w:val="28"/>
        </w:rPr>
        <w:t>, как знамением искупительной победы Христа.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8352C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Православный крест</w:t>
      </w:r>
      <w:r w:rsidRPr="0018352C">
        <w:rPr>
          <w:rFonts w:ascii="Times New Roman" w:hAnsi="Times New Roman" w:cs="Times New Roman"/>
          <w:color w:val="000000" w:themeColor="text1"/>
          <w:sz w:val="28"/>
          <w:szCs w:val="28"/>
        </w:rPr>
        <w:t>, воздвигаемый над храмом, имеет</w:t>
      </w:r>
      <w:r w:rsidRPr="0018352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8352C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восьмиконечную форму</w:t>
      </w:r>
      <w:r w:rsidRPr="0018352C">
        <w:rPr>
          <w:rFonts w:ascii="Times New Roman" w:hAnsi="Times New Roman" w:cs="Times New Roman"/>
          <w:color w:val="000000" w:themeColor="text1"/>
          <w:sz w:val="28"/>
          <w:szCs w:val="28"/>
        </w:rPr>
        <w:t>, иногда в его основании находится полумесяц, имеющий очень много присваиваемых ему символических значений, одно из которых –</w:t>
      </w:r>
      <w:r w:rsidRPr="0018352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8352C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якорь христианской надежды на спасение</w:t>
      </w:r>
      <w:r w:rsidRPr="0018352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8352C">
        <w:rPr>
          <w:rFonts w:ascii="Times New Roman" w:hAnsi="Times New Roman" w:cs="Times New Roman"/>
          <w:color w:val="000000" w:themeColor="text1"/>
          <w:sz w:val="28"/>
          <w:szCs w:val="28"/>
        </w:rPr>
        <w:t>по вере в крестные заслуги Христа. Восемь концов Креста означают восемь основных периодов в истории человечества, где восьмой – это жизнь Будущего Века.</w:t>
      </w:r>
    </w:p>
    <w:p w:rsidR="00D8193D" w:rsidRPr="00D8193D" w:rsidRDefault="0018352C" w:rsidP="00D8193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Количе</w:t>
      </w:r>
      <w:r w:rsidR="00D819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ство глав у храма, имеет свое значение: одноглавый – единство Бога, совершенство творения; </w:t>
      </w:r>
      <w:proofErr w:type="spellStart"/>
      <w:r w:rsidR="00D8193D">
        <w:rPr>
          <w:rFonts w:ascii="Times New Roman" w:hAnsi="Times New Roman" w:cs="Times New Roman"/>
          <w:color w:val="000000" w:themeColor="text1"/>
          <w:sz w:val="28"/>
          <w:szCs w:val="28"/>
        </w:rPr>
        <w:t>двухглавый</w:t>
      </w:r>
      <w:proofErr w:type="spellEnd"/>
      <w:r w:rsidR="00D819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символ двух </w:t>
      </w:r>
      <w:proofErr w:type="spellStart"/>
      <w:r w:rsidR="00D8193D">
        <w:rPr>
          <w:rFonts w:ascii="Times New Roman" w:hAnsi="Times New Roman" w:cs="Times New Roman"/>
          <w:color w:val="000000" w:themeColor="text1"/>
          <w:sz w:val="28"/>
          <w:szCs w:val="28"/>
        </w:rPr>
        <w:t>естеств</w:t>
      </w:r>
      <w:proofErr w:type="spellEnd"/>
      <w:r w:rsidR="00D819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Христа, две области творения (ангельская и человеческая); трехглавый – символ Святой Троицы; четырехглавый – символ Четвероевангелия, четыре стороны света; пятиглавый – один возвышающийся, знаменующий собой Христа, остальные символизируют евангелистов; семиглавый – символ семи таинств, семи Вселенских Соборов, семи добродетелей; девятиглавый – символ ангельских чинов; </w:t>
      </w:r>
      <w:proofErr w:type="spellStart"/>
      <w:r w:rsidR="00D8193D">
        <w:rPr>
          <w:rFonts w:ascii="Times New Roman" w:hAnsi="Times New Roman" w:cs="Times New Roman"/>
          <w:color w:val="000000" w:themeColor="text1"/>
          <w:sz w:val="28"/>
          <w:szCs w:val="28"/>
        </w:rPr>
        <w:t>тринадцатиглавый</w:t>
      </w:r>
      <w:proofErr w:type="spellEnd"/>
      <w:r w:rsidR="00D819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символ Христа и апостолов. </w:t>
      </w:r>
      <w:r w:rsidR="00D8193D" w:rsidRPr="00D819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Форма купола</w:t>
      </w:r>
      <w:r w:rsidR="00D8193D" w:rsidRPr="00D81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FE79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имеет символический смысл:</w:t>
      </w:r>
      <w:r w:rsidR="00D8193D" w:rsidRPr="00D81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8193D" w:rsidRPr="00D8193D" w:rsidRDefault="00D8193D" w:rsidP="00FE7996">
      <w:pPr>
        <w:numPr>
          <w:ilvl w:val="0"/>
          <w:numId w:val="3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1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Шлемовидная форма напоминала о воинстве, о духовной брани, которую ведет Церковь с силами зла и тьмы. </w:t>
      </w:r>
    </w:p>
    <w:p w:rsidR="00D8193D" w:rsidRPr="00D8193D" w:rsidRDefault="00D8193D" w:rsidP="00FE7996">
      <w:pPr>
        <w:numPr>
          <w:ilvl w:val="0"/>
          <w:numId w:val="3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1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Форма луковицы </w:t>
      </w:r>
      <w:r w:rsidR="00FE7996" w:rsidRPr="00FE79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D81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символ пламени свечи</w:t>
      </w:r>
    </w:p>
    <w:p w:rsidR="00D8193D" w:rsidRPr="00D8193D" w:rsidRDefault="00D8193D" w:rsidP="00FE7996">
      <w:pPr>
        <w:numPr>
          <w:ilvl w:val="0"/>
          <w:numId w:val="3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1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Замысловатая форма и яркая раскраска куполов на храме Василия Блаженного говорит о красоте Небесного Иерусалима.</w:t>
      </w:r>
    </w:p>
    <w:p w:rsidR="00D8193D" w:rsidRPr="00D8193D" w:rsidRDefault="00D8193D" w:rsidP="00FE7996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19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Цвет купола</w:t>
      </w:r>
      <w:r w:rsidRPr="00D81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также важен в символике храма:</w:t>
      </w:r>
    </w:p>
    <w:p w:rsidR="00D8193D" w:rsidRPr="00D8193D" w:rsidRDefault="00D8193D" w:rsidP="00FE7996">
      <w:pPr>
        <w:numPr>
          <w:ilvl w:val="0"/>
          <w:numId w:val="4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1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Золото </w:t>
      </w:r>
      <w:r w:rsidR="00FE79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D81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символ небесной славы. Золотые купола были у главных храмов и у храмов, посвященных Христу и двунадесятым праздникам.</w:t>
      </w:r>
    </w:p>
    <w:p w:rsidR="00D8193D" w:rsidRPr="00D8193D" w:rsidRDefault="00D8193D" w:rsidP="00FE7996">
      <w:pPr>
        <w:numPr>
          <w:ilvl w:val="0"/>
          <w:numId w:val="4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1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Купола синие со звездами венчают храмы, посвященные Богородице, потому что звезда напоминает о рождении Христа от Девы Марии.</w:t>
      </w:r>
    </w:p>
    <w:p w:rsidR="00D8193D" w:rsidRPr="00D8193D" w:rsidRDefault="00D8193D" w:rsidP="00FE7996">
      <w:pPr>
        <w:numPr>
          <w:ilvl w:val="0"/>
          <w:numId w:val="4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1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Троицкие храмы имели зеленые купола, потому что зеленый </w:t>
      </w:r>
      <w:r w:rsidR="00FE79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D81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цвет Святого Духа. </w:t>
      </w:r>
    </w:p>
    <w:p w:rsidR="00D8193D" w:rsidRPr="00D8193D" w:rsidRDefault="00D8193D" w:rsidP="00FE7996">
      <w:pPr>
        <w:numPr>
          <w:ilvl w:val="0"/>
          <w:numId w:val="4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1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Храмы, посвященные святым, часто увенчаны зелеными или серебряными куполами.</w:t>
      </w:r>
    </w:p>
    <w:p w:rsidR="00D8193D" w:rsidRDefault="00D8193D" w:rsidP="00FE7996">
      <w:pPr>
        <w:numPr>
          <w:ilvl w:val="0"/>
          <w:numId w:val="4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1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монастырях встречаются черные купола - это цвет монашества.</w:t>
      </w:r>
    </w:p>
    <w:p w:rsidR="00401596" w:rsidRDefault="001B5662" w:rsidP="004015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5662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>Православная молитва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>.</w:t>
      </w:r>
      <w:r w:rsidR="00801419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 xml:space="preserve"> </w:t>
      </w:r>
      <w:r w:rsidR="00801419" w:rsidRPr="00801419">
        <w:rPr>
          <w:rFonts w:ascii="Times New Roman" w:hAnsi="Times New Roman" w:cs="Times New Roman"/>
          <w:color w:val="000000"/>
          <w:sz w:val="28"/>
          <w:szCs w:val="28"/>
        </w:rPr>
        <w:t>Молитвой называется обращение священнослужителя или верующего человека (мирянина) к Богу, Богородице или к Святым угодникам Божьим. В православии поня</w:t>
      </w:r>
      <w:r w:rsidR="00801419">
        <w:rPr>
          <w:rFonts w:ascii="Times New Roman" w:hAnsi="Times New Roman" w:cs="Times New Roman"/>
          <w:color w:val="000000"/>
          <w:sz w:val="28"/>
          <w:szCs w:val="28"/>
        </w:rPr>
        <w:t>тие молитвы формулируется так: м</w:t>
      </w:r>
      <w:r w:rsidR="00801419" w:rsidRPr="00801419">
        <w:rPr>
          <w:rFonts w:ascii="Times New Roman" w:hAnsi="Times New Roman" w:cs="Times New Roman"/>
          <w:color w:val="000000"/>
          <w:sz w:val="28"/>
          <w:szCs w:val="28"/>
        </w:rPr>
        <w:t xml:space="preserve">олитва есть </w:t>
      </w:r>
      <w:proofErr w:type="spellStart"/>
      <w:r w:rsidR="00801419" w:rsidRPr="00801419">
        <w:rPr>
          <w:rFonts w:ascii="Times New Roman" w:hAnsi="Times New Roman" w:cs="Times New Roman"/>
          <w:color w:val="000000"/>
          <w:sz w:val="28"/>
          <w:szCs w:val="28"/>
        </w:rPr>
        <w:t>благоговейнейшее</w:t>
      </w:r>
      <w:proofErr w:type="spellEnd"/>
      <w:r w:rsidR="00801419" w:rsidRPr="00801419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обращение ума и сердца нашего к Богу, Которого при этом мы просим о чем-либо или благодарим и прославляем</w:t>
      </w:r>
      <w:r w:rsidR="0080141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B56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молитве верующий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открывает свою душу, прославляет Бога,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благодарит за милости и просит о своих нуждах. </w:t>
      </w:r>
      <w:r w:rsidR="00401596" w:rsidRPr="00801419">
        <w:rPr>
          <w:rFonts w:ascii="Times New Roman" w:hAnsi="Times New Roman" w:cs="Times New Roman"/>
          <w:color w:val="000000"/>
          <w:sz w:val="28"/>
          <w:szCs w:val="28"/>
        </w:rPr>
        <w:t>Молитвы в религиозно-культовой практике известны со времен язычества</w:t>
      </w:r>
      <w:r w:rsidR="00401596">
        <w:rPr>
          <w:rFonts w:ascii="Times New Roman" w:hAnsi="Times New Roman" w:cs="Times New Roman"/>
          <w:color w:val="000000"/>
          <w:sz w:val="28"/>
          <w:szCs w:val="28"/>
        </w:rPr>
        <w:t>, они</w:t>
      </w:r>
      <w:r w:rsidR="00401596" w:rsidRPr="00801419">
        <w:rPr>
          <w:rFonts w:ascii="Times New Roman" w:hAnsi="Times New Roman" w:cs="Times New Roman"/>
          <w:color w:val="000000"/>
          <w:sz w:val="28"/>
          <w:szCs w:val="28"/>
        </w:rPr>
        <w:t xml:space="preserve"> отличались пространностью и маломыслием. </w:t>
      </w:r>
      <w:r w:rsidR="00401596">
        <w:rPr>
          <w:rFonts w:ascii="Times New Roman" w:hAnsi="Times New Roman" w:cs="Times New Roman"/>
          <w:color w:val="000000"/>
          <w:sz w:val="28"/>
          <w:szCs w:val="28"/>
        </w:rPr>
        <w:t>Подобного рода</w:t>
      </w:r>
      <w:r w:rsidR="00401596" w:rsidRPr="00801419">
        <w:rPr>
          <w:rFonts w:ascii="Times New Roman" w:hAnsi="Times New Roman" w:cs="Times New Roman"/>
          <w:color w:val="000000"/>
          <w:sz w:val="28"/>
          <w:szCs w:val="28"/>
        </w:rPr>
        <w:t xml:space="preserve"> молитвы </w:t>
      </w:r>
      <w:r w:rsidR="00401596">
        <w:rPr>
          <w:rFonts w:ascii="Times New Roman" w:hAnsi="Times New Roman" w:cs="Times New Roman"/>
          <w:color w:val="000000"/>
          <w:sz w:val="28"/>
          <w:szCs w:val="28"/>
        </w:rPr>
        <w:t>были осуждены</w:t>
      </w:r>
      <w:r w:rsidR="00401596" w:rsidRPr="00801419">
        <w:rPr>
          <w:rFonts w:ascii="Times New Roman" w:hAnsi="Times New Roman" w:cs="Times New Roman"/>
          <w:color w:val="000000"/>
          <w:sz w:val="28"/>
          <w:szCs w:val="28"/>
        </w:rPr>
        <w:t xml:space="preserve"> Иисус</w:t>
      </w:r>
      <w:r w:rsidR="00401596">
        <w:rPr>
          <w:rFonts w:ascii="Times New Roman" w:hAnsi="Times New Roman" w:cs="Times New Roman"/>
          <w:color w:val="000000"/>
          <w:sz w:val="28"/>
          <w:szCs w:val="28"/>
        </w:rPr>
        <w:t>ом Христом, он дал образец молитвы: «Отче наш»</w:t>
      </w:r>
      <w:r w:rsidR="00401596" w:rsidRPr="00801419">
        <w:rPr>
          <w:rFonts w:ascii="Times New Roman" w:hAnsi="Times New Roman" w:cs="Times New Roman"/>
          <w:color w:val="000000"/>
          <w:sz w:val="28"/>
          <w:szCs w:val="28"/>
        </w:rPr>
        <w:t>. Еще в Ветхом завете имеются указания на совершение молитв. Но такие молитвы не имели точных формулировок. Впоследствии, во времена, наступившие после первого изгнания евреев, в иудейском культе были установлены строгие правила, определяющие совершение молитвы. Внешняя форма молитвы: коленопреклонение, возведение рук и другие атрибуты перешли из иудейского культа в христианский. Впоследствии в христианстве, на основе</w:t>
      </w:r>
      <w:r w:rsidR="00401596" w:rsidRPr="00801419">
        <w:rPr>
          <w:rFonts w:ascii="Times New Roman" w:hAnsi="Times New Roman" w:cs="Times New Roman"/>
          <w:color w:val="000000"/>
          <w:sz w:val="28"/>
          <w:szCs w:val="28"/>
          <w:shd w:val="clear" w:color="auto" w:fill="F5F0B4"/>
        </w:rPr>
        <w:t xml:space="preserve"> </w:t>
      </w:r>
      <w:r w:rsidR="00401596" w:rsidRPr="00801419">
        <w:rPr>
          <w:rFonts w:ascii="Times New Roman" w:hAnsi="Times New Roman" w:cs="Times New Roman"/>
          <w:color w:val="000000"/>
          <w:sz w:val="28"/>
          <w:szCs w:val="28"/>
        </w:rPr>
        <w:t xml:space="preserve">учения </w:t>
      </w:r>
      <w:r w:rsidR="00401596">
        <w:rPr>
          <w:rFonts w:ascii="Times New Roman" w:hAnsi="Times New Roman" w:cs="Times New Roman"/>
          <w:color w:val="000000"/>
          <w:sz w:val="28"/>
          <w:szCs w:val="28"/>
        </w:rPr>
        <w:t>Христа</w:t>
      </w:r>
      <w:r w:rsidR="00401596" w:rsidRPr="00801419">
        <w:rPr>
          <w:rFonts w:ascii="Times New Roman" w:hAnsi="Times New Roman" w:cs="Times New Roman"/>
          <w:color w:val="000000"/>
          <w:sz w:val="28"/>
          <w:szCs w:val="28"/>
        </w:rPr>
        <w:t xml:space="preserve"> и Апостолов, церковью были разработаны единые для всех правила совершения молитв, которые применяются как в общественном, так и в домашнем богослужении. Обычай осенять себя крестным знамением во время совершения молитвы в</w:t>
      </w:r>
      <w:r w:rsidR="00401596">
        <w:rPr>
          <w:rFonts w:ascii="Times New Roman" w:hAnsi="Times New Roman" w:cs="Times New Roman"/>
          <w:color w:val="000000"/>
          <w:sz w:val="28"/>
          <w:szCs w:val="28"/>
        </w:rPr>
        <w:t xml:space="preserve">ерующие люди стали применять с апостольских </w:t>
      </w:r>
      <w:r w:rsidR="00401596" w:rsidRPr="00801419">
        <w:rPr>
          <w:rFonts w:ascii="Times New Roman" w:hAnsi="Times New Roman" w:cs="Times New Roman"/>
          <w:color w:val="000000"/>
          <w:sz w:val="28"/>
          <w:szCs w:val="28"/>
        </w:rPr>
        <w:t>времен.</w:t>
      </w:r>
    </w:p>
    <w:p w:rsidR="00401596" w:rsidRPr="00401596" w:rsidRDefault="008718AD" w:rsidP="004015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Молитвы, в современном христианстве, делят на два вида: мысленные и </w:t>
      </w:r>
      <w:r w:rsidR="004015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словесные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015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</w:t>
      </w:r>
      <w:r w:rsidR="00401596" w:rsidRPr="004015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равославии указывается на то, что молитва, имеющая определенный установленный церковью текст, более близка к Богу потому, что:</w:t>
      </w:r>
    </w:p>
    <w:p w:rsidR="00401596" w:rsidRPr="00401596" w:rsidRDefault="00401596" w:rsidP="004015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4015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такой словесный текст составляется Божьими Угодниками по наитию Божьему (по вразумлению Свыше), которое было дано этим людям Богом за их праведность, в отличии от человека, обремененного грехом и импровизирующего на ходу текст молитвы;</w:t>
      </w:r>
    </w:p>
    <w:p w:rsidR="00401596" w:rsidRPr="00401596" w:rsidRDefault="00401596" w:rsidP="004015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ц</w:t>
      </w:r>
      <w:r w:rsidRPr="004015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ерковное освящение, лежащее на едином для всех тексте молитвы, усиливает перед лицом Бога молитвенное обращение человека.</w:t>
      </w:r>
    </w:p>
    <w:p w:rsidR="00401596" w:rsidRPr="00401596" w:rsidRDefault="00401596" w:rsidP="004015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5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Поэтому основными источниками текстов для составления молитв является Псалтырь, Святое Евангелие и молитвы, написанные Божьими Угодниками.</w:t>
      </w:r>
    </w:p>
    <w:p w:rsidR="00401596" w:rsidRPr="00401596" w:rsidRDefault="00401596" w:rsidP="004015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5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Словесная молитва, в зависимости от условий, в которых она совершается, бывает трех видов:</w:t>
      </w:r>
    </w:p>
    <w:p w:rsidR="00401596" w:rsidRPr="00401596" w:rsidRDefault="00401596" w:rsidP="00401596">
      <w:pPr>
        <w:pStyle w:val="a9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5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молитва коллективная, общественная;</w:t>
      </w:r>
    </w:p>
    <w:p w:rsidR="00401596" w:rsidRPr="00401596" w:rsidRDefault="00401596" w:rsidP="00401596">
      <w:pPr>
        <w:pStyle w:val="a9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5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коллективная семейная;</w:t>
      </w:r>
    </w:p>
    <w:p w:rsidR="008718AD" w:rsidRPr="00401596" w:rsidRDefault="00401596" w:rsidP="00401596">
      <w:pPr>
        <w:pStyle w:val="a9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5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индивидуальная.</w:t>
      </w:r>
    </w:p>
    <w:p w:rsidR="001B5662" w:rsidRPr="00801419" w:rsidRDefault="00401596" w:rsidP="008014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содержанию, молитвы могут быть</w:t>
      </w:r>
      <w:r w:rsidR="001B56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просительные, покаянные, хвалебные, благодарственные. </w:t>
      </w:r>
      <w:r w:rsidR="001B56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Различные виды молитв могут пересекаться между собой, так, к примеру, человек может просить о своих нуждах Господа, при этом славить Его и благодарить. </w:t>
      </w:r>
    </w:p>
    <w:p w:rsidR="002A7319" w:rsidRPr="002A7319" w:rsidRDefault="00D96DAC" w:rsidP="002A731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A6CA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Икона</w:t>
      </w:r>
      <w:r w:rsidRPr="007A6CA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A6CA3">
        <w:rPr>
          <w:rFonts w:ascii="Times New Roman" w:hAnsi="Times New Roman" w:cs="Times New Roman"/>
          <w:color w:val="000000" w:themeColor="text1"/>
          <w:sz w:val="28"/>
          <w:szCs w:val="28"/>
        </w:rPr>
        <w:t>(др</w:t>
      </w:r>
      <w:proofErr w:type="gramStart"/>
      <w:r w:rsidRPr="007A6CA3">
        <w:rPr>
          <w:rFonts w:ascii="Times New Roman" w:hAnsi="Times New Roman" w:cs="Times New Roman"/>
          <w:color w:val="000000" w:themeColor="text1"/>
          <w:sz w:val="28"/>
          <w:szCs w:val="28"/>
        </w:rPr>
        <w:t>.-</w:t>
      </w:r>
      <w:proofErr w:type="gramEnd"/>
      <w:r w:rsidRPr="007A6CA3">
        <w:rPr>
          <w:rFonts w:ascii="Times New Roman" w:hAnsi="Times New Roman" w:cs="Times New Roman"/>
          <w:color w:val="000000" w:themeColor="text1"/>
          <w:sz w:val="28"/>
          <w:szCs w:val="28"/>
        </w:rPr>
        <w:t>греч. «образ», «изображение») - в христианстве священное изображение лиц или событий библейской или церковной истории</w:t>
      </w:r>
      <w:r w:rsidRPr="002A7319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2A7319" w:rsidRPr="002A73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Икона – это глубинное сочетание духовных ценностей с материальными составляющими жизни, с огромной силой и мощным нравственным значением.</w:t>
      </w:r>
    </w:p>
    <w:p w:rsidR="002A7319" w:rsidRDefault="00D96DAC" w:rsidP="002A7319">
      <w:pPr>
        <w:spacing w:after="0" w:line="360" w:lineRule="auto"/>
        <w:ind w:firstLine="709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D96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1811">
        <w:rPr>
          <w:rFonts w:ascii="Times New Roman" w:hAnsi="Times New Roman" w:cs="Times New Roman"/>
          <w:color w:val="000000" w:themeColor="text1"/>
          <w:sz w:val="28"/>
          <w:szCs w:val="28"/>
        </w:rPr>
        <w:t>Через икону верующие могут общаться с Богом, святыми, нравственно развиваться, обретать Божественную Благодать.</w:t>
      </w:r>
      <w:r w:rsidR="002A73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7319" w:rsidRPr="002A73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древности </w:t>
      </w:r>
      <w:r w:rsidR="002A73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ее</w:t>
      </w:r>
      <w:r w:rsidR="002A7319" w:rsidRPr="002A73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называли «</w:t>
      </w:r>
      <w:hyperlink r:id="rId10" w:history="1">
        <w:r w:rsidR="002A7319" w:rsidRPr="002A7319">
          <w:rPr>
            <w:rFonts w:ascii="Times New Roman" w:hAnsi="Times New Roman" w:cs="Times New Roman"/>
            <w:color w:val="000000" w:themeColor="text1"/>
            <w:sz w:val="28"/>
            <w:szCs w:val="28"/>
          </w:rPr>
          <w:t>Библией</w:t>
        </w:r>
      </w:hyperlink>
      <w:r w:rsidR="002A7319" w:rsidRPr="002A731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2A7319" w:rsidRPr="002A73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неграмотных», «живописным Евангелием», «бессловесной проповедью», «богословием в красках».</w:t>
      </w:r>
      <w:r w:rsidR="002A73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Икона помогает верующему и является своего рода «окном» в духовный мир. Икона и молитва нераздельно связаны друг с другом, на нее не просто смотрят, а молятся.</w:t>
      </w:r>
      <w:r w:rsidR="002A7319" w:rsidRPr="002A731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2A7319" w:rsidRPr="000355C3" w:rsidRDefault="002A7319" w:rsidP="002A731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355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Успенский так пишет о важности иконы для Православия: «Православная Церковь обладает бесценным сокровищем не только в области богослужения и святоотеческих творений, но также и в области церковного искусства. Как известно, почитание святых икон играет в Церкви очень большую роль; потому что икона есть нечто гораздо большее, чем просто образ: она не только украшение храма или иллюстрация Священного Писания: она — полное ему соответствие, предмет, органически входящий в богослужебную жизнь. Этим объясняется то значение, которое Церковь придает иконе, то есть не всякому вообще изображению, а тому специфическому образу, который она сама выработала в течение своей истории, в борьбе против язычества и ересей, тому образу, за который она в иконоборческий период заплатила кровью сонма мучеников и исповедников, — православной иконе. В иконе Церковь видит не какой-либо один аспект </w:t>
      </w:r>
      <w:r w:rsidRPr="000355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православного вероучения, а выражение Православия в его целом, Православия как такового. Поэтому ни понять, ни объяснить церковное искусство вне Церкви и ее жизни невозможно».</w:t>
      </w:r>
    </w:p>
    <w:p w:rsidR="00FB75AF" w:rsidRDefault="00FB75AF" w:rsidP="00FB75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Византийская иконопись. </w:t>
      </w:r>
      <w:r w:rsidRPr="00FB75AF">
        <w:rPr>
          <w:rFonts w:ascii="Times New Roman" w:hAnsi="Times New Roman" w:cs="Times New Roman"/>
          <w:color w:val="000000"/>
          <w:sz w:val="28"/>
          <w:szCs w:val="28"/>
        </w:rPr>
        <w:t xml:space="preserve">Иконопись приходит в Киевскую Русь после ее крещения, в 9 веке, из Византии. Приглашенные византийские (греческие) иконописцы расписывают храмы Киева и других крупных городов Руси. Вплоть до татаро-монгольского нашествия (1237-1240) византийская и киевская иконопись служила образцом для других местных школ. С возникновением феодальной раздробленности на Руси, в каждом из княжеств стали возникать отдельные иконописные школы. В 13 веке уже начинается разрыв культур между Русью и Византией, что сказывается и на том, что иконы, написанные после 13 века все больше начинают отличаться </w:t>
      </w:r>
      <w:proofErr w:type="gramStart"/>
      <w:r w:rsidRPr="00FB75AF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FB75AF">
        <w:rPr>
          <w:rFonts w:ascii="Times New Roman" w:hAnsi="Times New Roman" w:cs="Times New Roman"/>
          <w:color w:val="000000"/>
          <w:sz w:val="28"/>
          <w:szCs w:val="28"/>
        </w:rPr>
        <w:t xml:space="preserve"> Византийских </w:t>
      </w:r>
      <w:proofErr w:type="spellStart"/>
      <w:r w:rsidRPr="00FB75AF">
        <w:rPr>
          <w:rFonts w:ascii="Times New Roman" w:hAnsi="Times New Roman" w:cs="Times New Roman"/>
          <w:color w:val="000000"/>
          <w:sz w:val="28"/>
          <w:szCs w:val="28"/>
        </w:rPr>
        <w:t>первоистоков</w:t>
      </w:r>
      <w:proofErr w:type="spellEnd"/>
      <w:r w:rsidRPr="00FB75AF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75AF">
        <w:rPr>
          <w:rFonts w:ascii="Times New Roman" w:hAnsi="Times New Roman" w:cs="Times New Roman"/>
          <w:color w:val="000000"/>
          <w:sz w:val="28"/>
          <w:szCs w:val="28"/>
        </w:rPr>
        <w:t>Северные части Руси были меньше затронуты нашествием татаро-монгольского ига. В Пскове Владимире и Новгороде тогда иконопись сильно развивается, причем выделяясь уже особым своеобразием. В период быстрого развития Московского княжества, зарождается Московская школа. Именно тогда, начинается «официальная» история русской иконописи, которая все дальше и дальше начинает уходить от стилистических особенностей и традиций своего родоначальника – Византии.</w:t>
      </w:r>
      <w:r w:rsidR="008D65FA">
        <w:rPr>
          <w:rFonts w:ascii="Times New Roman" w:hAnsi="Times New Roman" w:cs="Times New Roman"/>
          <w:color w:val="000000"/>
          <w:sz w:val="28"/>
          <w:szCs w:val="28"/>
        </w:rPr>
        <w:t xml:space="preserve"> Иконописные школы. </w:t>
      </w:r>
    </w:p>
    <w:p w:rsidR="007A6CA3" w:rsidRDefault="00D96DAC" w:rsidP="00FB75A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6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Объединение русских земель вокруг Москвы открыло новую эпоху в развитии  русской истории и культуры. Сплав византийского и славянского наследия образовал ядро русской национальной культуры. Монументальная живопись московской Руси, опираясь на византийские и </w:t>
      </w:r>
      <w:proofErr w:type="spellStart"/>
      <w:r w:rsidRPr="00D96DAC">
        <w:rPr>
          <w:rFonts w:ascii="Times New Roman" w:hAnsi="Times New Roman" w:cs="Times New Roman"/>
          <w:color w:val="000000" w:themeColor="text1"/>
          <w:sz w:val="28"/>
          <w:szCs w:val="28"/>
        </w:rPr>
        <w:t>владимиро</w:t>
      </w:r>
      <w:proofErr w:type="spellEnd"/>
      <w:r w:rsidRPr="00D96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суздальские традиции, пережила необыкновенный взлет в творчестве  самых крупных мастеров эпохи - Ан</w:t>
      </w:r>
      <w:r w:rsidR="00FB75AF">
        <w:rPr>
          <w:rFonts w:ascii="Times New Roman" w:hAnsi="Times New Roman" w:cs="Times New Roman"/>
          <w:color w:val="000000" w:themeColor="text1"/>
          <w:sz w:val="28"/>
          <w:szCs w:val="28"/>
        </w:rPr>
        <w:t>дрея Рублёва  (</w:t>
      </w:r>
      <w:proofErr w:type="spellStart"/>
      <w:r w:rsidR="00FB75AF">
        <w:rPr>
          <w:rFonts w:ascii="Times New Roman" w:hAnsi="Times New Roman" w:cs="Times New Roman"/>
          <w:color w:val="000000" w:themeColor="text1"/>
          <w:sz w:val="28"/>
          <w:szCs w:val="28"/>
        </w:rPr>
        <w:t>ок</w:t>
      </w:r>
      <w:proofErr w:type="spellEnd"/>
      <w:r w:rsidR="00FB7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1360-1430), </w:t>
      </w:r>
      <w:r w:rsidR="008D65FA">
        <w:rPr>
          <w:rFonts w:ascii="Times New Roman" w:hAnsi="Times New Roman" w:cs="Times New Roman"/>
          <w:color w:val="000000" w:themeColor="text1"/>
          <w:sz w:val="28"/>
          <w:szCs w:val="28"/>
        </w:rPr>
        <w:t>Даниила Черного  (</w:t>
      </w:r>
      <w:proofErr w:type="spellStart"/>
      <w:r w:rsidR="008D65FA">
        <w:rPr>
          <w:rFonts w:ascii="Times New Roman" w:hAnsi="Times New Roman" w:cs="Times New Roman"/>
          <w:color w:val="000000" w:themeColor="text1"/>
          <w:sz w:val="28"/>
          <w:szCs w:val="28"/>
        </w:rPr>
        <w:t>ок</w:t>
      </w:r>
      <w:proofErr w:type="spellEnd"/>
      <w:r w:rsidR="008D6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1350 – 1428), </w:t>
      </w:r>
      <w:r w:rsidRPr="00D96DAC">
        <w:rPr>
          <w:rFonts w:ascii="Times New Roman" w:hAnsi="Times New Roman" w:cs="Times New Roman"/>
          <w:color w:val="000000" w:themeColor="text1"/>
          <w:sz w:val="28"/>
          <w:szCs w:val="28"/>
        </w:rPr>
        <w:t>Дионисия (</w:t>
      </w:r>
      <w:proofErr w:type="spellStart"/>
      <w:r w:rsidRPr="00D96DAC">
        <w:rPr>
          <w:rFonts w:ascii="Times New Roman" w:hAnsi="Times New Roman" w:cs="Times New Roman"/>
          <w:color w:val="000000" w:themeColor="text1"/>
          <w:sz w:val="28"/>
          <w:szCs w:val="28"/>
        </w:rPr>
        <w:t>ок</w:t>
      </w:r>
      <w:proofErr w:type="spellEnd"/>
      <w:r w:rsidRPr="00D96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1440-1505). Андрею Рублёву заказывали расписывать важнейшие храмы  московской Руси. Вместе со своим учителем Феофаном Греком он расписывал интерьер Благовещенского собора Московского Кремля, а также украшал </w:t>
      </w:r>
      <w:proofErr w:type="spellStart"/>
      <w:r w:rsidRPr="00D96DAC">
        <w:rPr>
          <w:rFonts w:ascii="Times New Roman" w:hAnsi="Times New Roman" w:cs="Times New Roman"/>
          <w:color w:val="000000" w:themeColor="text1"/>
          <w:sz w:val="28"/>
          <w:szCs w:val="28"/>
        </w:rPr>
        <w:t>Троицко</w:t>
      </w:r>
      <w:proofErr w:type="spellEnd"/>
      <w:r w:rsidRPr="00D96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Pr="00D96DAC">
        <w:rPr>
          <w:rFonts w:ascii="Times New Roman" w:hAnsi="Times New Roman" w:cs="Times New Roman"/>
          <w:color w:val="000000" w:themeColor="text1"/>
          <w:sz w:val="28"/>
          <w:szCs w:val="28"/>
        </w:rPr>
        <w:t>Сергиевый</w:t>
      </w:r>
      <w:proofErr w:type="spellEnd"/>
      <w:r w:rsidRPr="00D96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собор, </w:t>
      </w:r>
      <w:r w:rsidRPr="00D96DA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восстанавливал после </w:t>
      </w:r>
      <w:proofErr w:type="spellStart"/>
      <w:r w:rsidRPr="00D96DAC">
        <w:rPr>
          <w:rFonts w:ascii="Times New Roman" w:hAnsi="Times New Roman" w:cs="Times New Roman"/>
          <w:color w:val="000000" w:themeColor="text1"/>
          <w:sz w:val="28"/>
          <w:szCs w:val="28"/>
        </w:rPr>
        <w:t>монголо</w:t>
      </w:r>
      <w:proofErr w:type="spellEnd"/>
      <w:r w:rsidRPr="00D96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татарского ига живопись Успенского собора во Владимире.</w:t>
      </w:r>
      <w:r w:rsidR="008D6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96DAC">
        <w:rPr>
          <w:rFonts w:ascii="Times New Roman" w:hAnsi="Times New Roman" w:cs="Times New Roman"/>
          <w:color w:val="000000" w:themeColor="text1"/>
          <w:sz w:val="28"/>
          <w:szCs w:val="28"/>
        </w:rPr>
        <w:t>Произведения Андрея Рублева принадлежат к высшим достижениям русского и мирового духовного искусства, воплотившего возвышенное понимание духовной красоты и нравственной силы человека Руси. Эти качества присущ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иконам Звенигородского чина («Спас», «Апостол Павел», «</w:t>
      </w:r>
      <w:r w:rsidRPr="00D96DAC">
        <w:rPr>
          <w:rFonts w:ascii="Times New Roman" w:hAnsi="Times New Roman" w:cs="Times New Roman"/>
          <w:color w:val="000000" w:themeColor="text1"/>
          <w:sz w:val="28"/>
          <w:szCs w:val="28"/>
        </w:rPr>
        <w:t>Арх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ангел Михаил»</w:t>
      </w:r>
      <w:r w:rsidRPr="00D96DAC">
        <w:rPr>
          <w:rFonts w:ascii="Times New Roman" w:hAnsi="Times New Roman" w:cs="Times New Roman"/>
          <w:color w:val="000000" w:themeColor="text1"/>
          <w:sz w:val="28"/>
          <w:szCs w:val="28"/>
        </w:rPr>
        <w:t>), где лаконичные плавные контуры, широкая манера письма близки приемам монументальной живописи.</w:t>
      </w:r>
      <w:r w:rsidRPr="00D96DA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В </w:t>
      </w:r>
      <w:r w:rsidRPr="00D96DAC">
        <w:rPr>
          <w:rFonts w:ascii="Times New Roman" w:hAnsi="Times New Roman" w:cs="Times New Roman"/>
          <w:color w:val="000000" w:themeColor="text1"/>
          <w:sz w:val="28"/>
          <w:szCs w:val="28"/>
        </w:rPr>
        <w:t>XV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D96DAC">
        <w:rPr>
          <w:rFonts w:ascii="Times New Roman" w:hAnsi="Times New Roman" w:cs="Times New Roman"/>
          <w:color w:val="000000" w:themeColor="text1"/>
          <w:sz w:val="28"/>
          <w:szCs w:val="28"/>
        </w:rPr>
        <w:t>. Руб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лев создал свой шедевр - икону «Троица»</w:t>
      </w:r>
      <w:r w:rsidRPr="00D96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Традиционный библейский сюжет он наполнил глубоким поэтическим и философским содержанием. Отойдя от традиционных канонов, поместил в центре композиции единственную чашу (символизирующую жертвенную смерть), а ее очертания повторил в контурах боковых ангелов. Центральный (символизирующий Христа) ангел занял место жертвы и выделен выразительным контрастом пятен темно-вишневого и голубого цветов. </w:t>
      </w:r>
    </w:p>
    <w:p w:rsidR="00B11811" w:rsidRPr="00DD3A7D" w:rsidRDefault="00570662" w:rsidP="00FB75A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иконах </w:t>
      </w:r>
      <w:r w:rsidRPr="0057066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XVI</w:t>
      </w:r>
      <w:r w:rsidRPr="00570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57066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XVII</w:t>
      </w:r>
      <w:r w:rsidRPr="00570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веков начинают активно появляться светские мотивы: 1) появляется земной зеленый цвет, 2)отмирает принципиальная тематика икон. И к концу </w:t>
      </w:r>
      <w:r w:rsidRPr="0057066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XVII</w:t>
      </w:r>
      <w:r w:rsidRPr="00570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века она превращается в парсуну – портретное изображение (отсюда название «парсуна» - персона), выполнено на иконописной доске.</w:t>
      </w:r>
    </w:p>
    <w:p w:rsidR="00570662" w:rsidRPr="00DD3A7D" w:rsidRDefault="00570662" w:rsidP="00FB75A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XVIII</w:t>
      </w:r>
      <w:r w:rsidRPr="00570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XIX</w:t>
      </w:r>
      <w:r w:rsidRPr="00570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веках в иконописной среде в России происходят коренные изменения. Древнерусский стиль иконописания сохраняется в полной мере только в староверческой среде, да и то староверы предпочитали старые </w:t>
      </w:r>
      <w:proofErr w:type="spellStart"/>
      <w:r w:rsidRPr="00570662">
        <w:rPr>
          <w:rFonts w:ascii="Times New Roman" w:hAnsi="Times New Roman" w:cs="Times New Roman"/>
          <w:color w:val="000000" w:themeColor="text1"/>
          <w:sz w:val="28"/>
          <w:szCs w:val="28"/>
        </w:rPr>
        <w:t>намоленные</w:t>
      </w:r>
      <w:proofErr w:type="spellEnd"/>
      <w:r w:rsidRPr="00570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иконы. предпочитая их </w:t>
      </w:r>
      <w:proofErr w:type="spellStart"/>
      <w:r w:rsidRPr="00570662">
        <w:rPr>
          <w:rFonts w:ascii="Times New Roman" w:hAnsi="Times New Roman" w:cs="Times New Roman"/>
          <w:color w:val="000000" w:themeColor="text1"/>
          <w:sz w:val="28"/>
          <w:szCs w:val="28"/>
        </w:rPr>
        <w:t>новодельным</w:t>
      </w:r>
      <w:proofErr w:type="spellEnd"/>
      <w:r w:rsidRPr="00570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 в основном русские иконописцы, формально опираясь на старые образцы начинают писать в новой более </w:t>
      </w:r>
      <w:proofErr w:type="spellStart"/>
      <w:r w:rsidRPr="00570662">
        <w:rPr>
          <w:rFonts w:ascii="Times New Roman" w:hAnsi="Times New Roman" w:cs="Times New Roman"/>
          <w:color w:val="000000" w:themeColor="text1"/>
          <w:sz w:val="28"/>
          <w:szCs w:val="28"/>
        </w:rPr>
        <w:t>живоподобной</w:t>
      </w:r>
      <w:proofErr w:type="spellEnd"/>
      <w:r w:rsidRPr="00570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манере.</w:t>
      </w:r>
    </w:p>
    <w:p w:rsidR="00570662" w:rsidRDefault="00570662" w:rsidP="00FB75AF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 w:rsidRPr="00570662">
        <w:rPr>
          <w:rFonts w:ascii="Times New Roman" w:hAnsi="Times New Roman" w:cs="Times New Roman"/>
          <w:color w:val="000000" w:themeColor="text1"/>
          <w:sz w:val="28"/>
          <w:szCs w:val="28"/>
        </w:rPr>
        <w:t>Иконописная деятельность в России прервалась на многие десятилетия в результате революции 1917 года. Тысячи храмов</w:t>
      </w:r>
      <w:r w:rsidRPr="00570662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 были разрушены, а иконы уничтожены. Бесследно пропали многие шедевры церковного искусства и зодчества. В 1918 году был создан реставрационный центр, который то закрывался, то вновь открывался, в зависимости от политического курса </w:t>
      </w:r>
      <w:r w:rsidRPr="005706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правительства. Возрождение иконописания в Советском Союзе в 1950-70-е годы возродила монахиня </w:t>
      </w:r>
      <w:proofErr w:type="spellStart"/>
      <w:r w:rsidRPr="00570662">
        <w:rPr>
          <w:rFonts w:ascii="Times New Roman" w:hAnsi="Times New Roman" w:cs="Times New Roman"/>
          <w:color w:val="000000" w:themeColor="text1"/>
          <w:sz w:val="28"/>
          <w:szCs w:val="28"/>
        </w:rPr>
        <w:t>Иулиания</w:t>
      </w:r>
      <w:proofErr w:type="spellEnd"/>
      <w:r w:rsidRPr="00570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Соколова</w:t>
      </w:r>
      <w:r w:rsidRPr="00570662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 (1899-1981гг</w:t>
      </w:r>
      <w:r w:rsidR="00DE0133" w:rsidRPr="00DE013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E0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70662">
        <w:rPr>
          <w:rFonts w:ascii="Times New Roman" w:hAnsi="Times New Roman" w:cs="Times New Roman"/>
          <w:color w:val="000000" w:themeColor="text1"/>
          <w:sz w:val="28"/>
          <w:szCs w:val="28"/>
        </w:rPr>
        <w:t>Большинство иконописных мастерских в наше время работает в византийской или в древнерусской манере</w:t>
      </w:r>
      <w:r w:rsidR="00DE0133" w:rsidRPr="00DE013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D65FA" w:rsidRPr="001315D4" w:rsidRDefault="001315D4" w:rsidP="001315D4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 w:rsidRPr="001315D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Среди икон выделяют:</w:t>
      </w:r>
    </w:p>
    <w:p w:rsidR="001315D4" w:rsidRPr="001315D4" w:rsidRDefault="001315D4" w:rsidP="001315D4">
      <w:pPr>
        <w:numPr>
          <w:ilvl w:val="0"/>
          <w:numId w:val="2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Мерные иконы;</w:t>
      </w:r>
    </w:p>
    <w:p w:rsidR="001315D4" w:rsidRPr="001315D4" w:rsidRDefault="001315D4" w:rsidP="001315D4">
      <w:pPr>
        <w:numPr>
          <w:ilvl w:val="0"/>
          <w:numId w:val="2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Именные иконы;</w:t>
      </w:r>
    </w:p>
    <w:p w:rsidR="001315D4" w:rsidRDefault="001315D4" w:rsidP="001315D4">
      <w:pPr>
        <w:numPr>
          <w:ilvl w:val="0"/>
          <w:numId w:val="2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Иконы Божией Матери:</w:t>
      </w:r>
    </w:p>
    <w:p w:rsidR="001315D4" w:rsidRPr="001315D4" w:rsidRDefault="001315D4" w:rsidP="001315D4">
      <w:pPr>
        <w:pStyle w:val="a9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1315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Молящаяся</w:t>
      </w:r>
      <w:proofErr w:type="gramStart"/>
      <w:r w:rsidRPr="001315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»(</w:t>
      </w:r>
      <w:proofErr w:type="gramEnd"/>
      <w:r w:rsidRPr="001315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Pr="001315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Оранта</w:t>
      </w:r>
      <w:proofErr w:type="spellEnd"/>
      <w:r w:rsidRPr="001315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«Панагия», «Знамение»)</w:t>
      </w:r>
    </w:p>
    <w:p w:rsidR="001315D4" w:rsidRPr="001315D4" w:rsidRDefault="001315D4" w:rsidP="001315D4">
      <w:pPr>
        <w:pStyle w:val="a9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15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«Путеводительница</w:t>
      </w:r>
      <w:proofErr w:type="gramStart"/>
      <w:r w:rsidRPr="001315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»(</w:t>
      </w:r>
      <w:proofErr w:type="gramEnd"/>
      <w:r w:rsidRPr="001315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«Одигитрия»)</w:t>
      </w:r>
    </w:p>
    <w:p w:rsidR="001315D4" w:rsidRPr="001315D4" w:rsidRDefault="001315D4" w:rsidP="001315D4">
      <w:pPr>
        <w:pStyle w:val="a9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«Умиление»</w:t>
      </w:r>
      <w:r w:rsidRPr="001315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(«</w:t>
      </w:r>
      <w:proofErr w:type="spellStart"/>
      <w:r w:rsidRPr="001315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Елеуса</w:t>
      </w:r>
      <w:proofErr w:type="spellEnd"/>
      <w:r w:rsidRPr="001315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»)</w:t>
      </w:r>
    </w:p>
    <w:p w:rsidR="001315D4" w:rsidRPr="001315D4" w:rsidRDefault="001315D4" w:rsidP="001315D4">
      <w:pPr>
        <w:pStyle w:val="a9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15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«Всемилостивая" («</w:t>
      </w:r>
      <w:proofErr w:type="spellStart"/>
      <w:r w:rsidRPr="001315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Панахранта</w:t>
      </w:r>
      <w:proofErr w:type="spellEnd"/>
      <w:r w:rsidRPr="001315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»)</w:t>
      </w:r>
    </w:p>
    <w:p w:rsidR="001315D4" w:rsidRPr="001315D4" w:rsidRDefault="001315D4" w:rsidP="001315D4">
      <w:pPr>
        <w:pStyle w:val="a9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15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«Заступница" («</w:t>
      </w:r>
      <w:proofErr w:type="spellStart"/>
      <w:r w:rsidRPr="001315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Агиосортисса</w:t>
      </w:r>
      <w:proofErr w:type="spellEnd"/>
      <w:r w:rsidRPr="001315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»)</w:t>
      </w:r>
    </w:p>
    <w:p w:rsidR="001315D4" w:rsidRPr="001315D4" w:rsidRDefault="001315D4" w:rsidP="001315D4">
      <w:pPr>
        <w:numPr>
          <w:ilvl w:val="0"/>
          <w:numId w:val="2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Венчальные пары;</w:t>
      </w:r>
    </w:p>
    <w:p w:rsidR="001315D4" w:rsidRDefault="001315D4" w:rsidP="001315D4">
      <w:pPr>
        <w:numPr>
          <w:ilvl w:val="0"/>
          <w:numId w:val="2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Иконы Спасителя:</w:t>
      </w:r>
    </w:p>
    <w:p w:rsidR="001315D4" w:rsidRPr="001315D4" w:rsidRDefault="001315D4" w:rsidP="001315D4">
      <w:pPr>
        <w:pStyle w:val="a9"/>
        <w:numPr>
          <w:ilvl w:val="0"/>
          <w:numId w:val="2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15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Спас Нерукотворный</w:t>
      </w:r>
      <w:r w:rsidRPr="001315D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1C02F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1C02FC" w:rsidRPr="001C02FC">
        <w:rPr>
          <w:rFonts w:ascii="Times New Roman" w:hAnsi="Times New Roman" w:cs="Times New Roman"/>
          <w:color w:val="000000" w:themeColor="text1"/>
          <w:sz w:val="28"/>
          <w:szCs w:val="28"/>
        </w:rPr>
        <w:t>один из основных типов изображения Христа, представляющий Его лик на убрус</w:t>
      </w:r>
      <w:r w:rsidR="001C02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(плате) или </w:t>
      </w:r>
      <w:proofErr w:type="spellStart"/>
      <w:r w:rsidR="001C02FC">
        <w:rPr>
          <w:rFonts w:ascii="Times New Roman" w:hAnsi="Times New Roman" w:cs="Times New Roman"/>
          <w:color w:val="000000" w:themeColor="text1"/>
          <w:sz w:val="28"/>
          <w:szCs w:val="28"/>
        </w:rPr>
        <w:t>чрепии</w:t>
      </w:r>
      <w:proofErr w:type="spellEnd"/>
      <w:r w:rsidR="001C02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(черепице); </w:t>
      </w:r>
      <w:proofErr w:type="spellStart"/>
      <w:r w:rsidR="001C02FC">
        <w:rPr>
          <w:rFonts w:ascii="Times New Roman" w:hAnsi="Times New Roman" w:cs="Times New Roman"/>
          <w:color w:val="000000" w:themeColor="text1"/>
          <w:sz w:val="28"/>
          <w:szCs w:val="28"/>
        </w:rPr>
        <w:t>оглавные</w:t>
      </w:r>
      <w:proofErr w:type="spellEnd"/>
      <w:r w:rsidR="001C02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изображения</w:t>
      </w:r>
    </w:p>
    <w:p w:rsidR="001315D4" w:rsidRPr="001315D4" w:rsidRDefault="001315D4" w:rsidP="001315D4">
      <w:pPr>
        <w:pStyle w:val="a9"/>
        <w:numPr>
          <w:ilvl w:val="0"/>
          <w:numId w:val="2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15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Спас Вседержитель (Пантократор)</w:t>
      </w:r>
      <w:r w:rsidRPr="001315D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1C02F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1C02FC" w:rsidRPr="001C02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центральный образ в иконографии Христа, представляющий Его как Небесного Царя и Судию. Спаситель может изображаться в рост, сидя на троне, по пояс, или </w:t>
      </w:r>
      <w:proofErr w:type="spellStart"/>
      <w:r w:rsidR="001C02FC" w:rsidRPr="001C02FC">
        <w:rPr>
          <w:rFonts w:ascii="Times New Roman" w:hAnsi="Times New Roman" w:cs="Times New Roman"/>
          <w:color w:val="000000" w:themeColor="text1"/>
          <w:sz w:val="28"/>
          <w:szCs w:val="28"/>
        </w:rPr>
        <w:t>огрудно</w:t>
      </w:r>
      <w:proofErr w:type="spellEnd"/>
      <w:r w:rsidR="001C02FC" w:rsidRPr="001C02F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C02FC" w:rsidRPr="001C02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8EB"/>
        </w:rPr>
        <w:t> </w:t>
      </w:r>
    </w:p>
    <w:p w:rsidR="001315D4" w:rsidRPr="001315D4" w:rsidRDefault="001315D4" w:rsidP="001315D4">
      <w:pPr>
        <w:pStyle w:val="a9"/>
        <w:numPr>
          <w:ilvl w:val="0"/>
          <w:numId w:val="2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15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Спас на Престоле</w:t>
      </w:r>
      <w:r w:rsidRPr="001315D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1C02F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1C02FC" w:rsidRPr="001C02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фигура Христа изображается восседающей на престоле в полный рост. Престол - символ Вселенной, всего видимого и невидимого мира, а кроме того - знак царственной славы Спасителя. Здесь Христос воспринимается как Царь Небесный и как Судия.</w:t>
      </w:r>
    </w:p>
    <w:p w:rsidR="001315D4" w:rsidRPr="001C02FC" w:rsidRDefault="001315D4" w:rsidP="001C02FC">
      <w:pPr>
        <w:pStyle w:val="a9"/>
        <w:numPr>
          <w:ilvl w:val="0"/>
          <w:numId w:val="27"/>
        </w:numPr>
        <w:shd w:val="clear" w:color="auto" w:fill="FFFFFF"/>
        <w:spacing w:after="0" w:line="360" w:lineRule="auto"/>
        <w:ind w:left="0" w:firstLine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315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Спас в Силах</w:t>
      </w:r>
      <w:r w:rsidRPr="001315D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1C02F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1C02FC" w:rsidRPr="001C02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всю площадь иконы занимает изображение красного четверика, т. е. квадрата с вытянутыми концами, который </w:t>
      </w:r>
      <w:r w:rsidR="001C02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символизирует</w:t>
      </w:r>
      <w:r w:rsidR="001C02FC" w:rsidRPr="001C02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собою землю. Изображения упоминаемых в Апокалипсисе животных помещены по четырем концам красного квадрата. Это символы евангелистов: ангел – Матфей, лев – Марк, телец – Лука, орел – Иоанн, которые разносят </w:t>
      </w:r>
      <w:r w:rsidR="001C02FC" w:rsidRPr="001C02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благую весть по всем четырем частям света. На красном четверике с символами евангелистов, который </w:t>
      </w:r>
      <w:r w:rsidR="001C02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 же</w:t>
      </w:r>
      <w:r w:rsidR="001C02FC" w:rsidRPr="001C02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называют </w:t>
      </w:r>
      <w:proofErr w:type="spellStart"/>
      <w:r w:rsidR="001C02FC" w:rsidRPr="001C02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тетраморф</w:t>
      </w:r>
      <w:proofErr w:type="spellEnd"/>
      <w:r w:rsidR="001C02FC" w:rsidRPr="001C02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помещен синий овал – мир духовный, сфера бесплотных сил. Все пространство овала заполнено изображениями крылатых ангелов с человеческими лицами. А поверх него, на красном ромбе, который является условным изображением светозарной огненной природы мира Божественного, – фигура Спасителя на престоле.</w:t>
      </w:r>
      <w:r w:rsidR="001C02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C02FC" w:rsidRPr="001C02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подножия престола изображены бесплотные силы (престолы).</w:t>
      </w:r>
    </w:p>
    <w:p w:rsidR="001315D4" w:rsidRPr="001315D4" w:rsidRDefault="001315D4" w:rsidP="001315D4">
      <w:pPr>
        <w:pStyle w:val="a9"/>
        <w:numPr>
          <w:ilvl w:val="0"/>
          <w:numId w:val="2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15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Спас Эммануил</w:t>
      </w:r>
      <w:r w:rsidRPr="001315D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1C02F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 представление Христа в отроческом образе.</w:t>
      </w:r>
    </w:p>
    <w:p w:rsidR="001315D4" w:rsidRPr="001315D4" w:rsidRDefault="001315D4" w:rsidP="001315D4">
      <w:pPr>
        <w:pStyle w:val="a9"/>
        <w:numPr>
          <w:ilvl w:val="0"/>
          <w:numId w:val="2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15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Спас Благое Молчание</w:t>
      </w:r>
      <w:r w:rsidR="001C02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</w:t>
      </w:r>
      <w:r w:rsidR="001C02FC" w:rsidRPr="001C02FC">
        <w:rPr>
          <w:rFonts w:ascii="Times New Roman" w:hAnsi="Times New Roman" w:cs="Times New Roman"/>
          <w:color w:val="000000" w:themeColor="text1"/>
          <w:sz w:val="28"/>
          <w:szCs w:val="28"/>
        </w:rPr>
        <w:t>изображение Христа до прихода к людям (воплощения) в виде крылатого юноши с восьмиконечным нимбом</w:t>
      </w:r>
    </w:p>
    <w:p w:rsidR="001315D4" w:rsidRPr="001315D4" w:rsidRDefault="001315D4" w:rsidP="001315D4">
      <w:pPr>
        <w:numPr>
          <w:ilvl w:val="0"/>
          <w:numId w:val="2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Иконы Архангелов и Ангела Хранителя;</w:t>
      </w:r>
    </w:p>
    <w:p w:rsidR="001315D4" w:rsidRPr="001315D4" w:rsidRDefault="001315D4" w:rsidP="001315D4">
      <w:pPr>
        <w:numPr>
          <w:ilvl w:val="0"/>
          <w:numId w:val="2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 Веры;</w:t>
      </w:r>
    </w:p>
    <w:p w:rsidR="001315D4" w:rsidRPr="001315D4" w:rsidRDefault="001315D4" w:rsidP="001315D4">
      <w:pPr>
        <w:numPr>
          <w:ilvl w:val="0"/>
          <w:numId w:val="2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Семейные иконы;</w:t>
      </w:r>
    </w:p>
    <w:p w:rsidR="001315D4" w:rsidRPr="001315D4" w:rsidRDefault="001315D4" w:rsidP="001315D4">
      <w:pPr>
        <w:numPr>
          <w:ilvl w:val="0"/>
          <w:numId w:val="2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Иконы с несколькими святыми;</w:t>
      </w:r>
    </w:p>
    <w:p w:rsidR="001315D4" w:rsidRPr="001315D4" w:rsidRDefault="001315D4" w:rsidP="001315D4">
      <w:pPr>
        <w:numPr>
          <w:ilvl w:val="0"/>
          <w:numId w:val="2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Праздничные иконы;</w:t>
      </w:r>
    </w:p>
    <w:p w:rsidR="001315D4" w:rsidRDefault="001315D4" w:rsidP="001315D4">
      <w:pPr>
        <w:numPr>
          <w:ilvl w:val="0"/>
          <w:numId w:val="2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Триптих.</w:t>
      </w:r>
    </w:p>
    <w:p w:rsidR="001315D4" w:rsidRPr="001315D4" w:rsidRDefault="001315D4" w:rsidP="003148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5D4">
        <w:rPr>
          <w:rFonts w:ascii="Times New Roman" w:hAnsi="Times New Roman" w:cs="Times New Roman"/>
          <w:color w:val="000000" w:themeColor="text1"/>
          <w:sz w:val="28"/>
          <w:szCs w:val="28"/>
        </w:rPr>
        <w:t>Цветовая символика</w:t>
      </w:r>
      <w:r w:rsidR="003148B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D65FA" w:rsidRPr="008D65FA" w:rsidRDefault="008D65FA" w:rsidP="003148B6">
      <w:pPr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D65F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Золотой – цвет, символизирующий сияние Божественной славы, в котором пребывают святые. Золотой фон иконы, нимбы святых, золотое сияние вокруг фигуры Христа, золотые одежды Спасителя и Богородицы – все это служит выражением святости и принадлежащих к миру вечных ценностей.</w:t>
      </w:r>
      <w:r w:rsidRPr="003148B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</w:t>
      </w:r>
    </w:p>
    <w:p w:rsidR="008D65FA" w:rsidRPr="008D65FA" w:rsidRDefault="008D65FA" w:rsidP="003148B6">
      <w:pPr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D65F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Желтый, или охра – цвет наиболее близкий по спектру к золотому, часто является просто его заменой, также является цветом высшей власти ангелов.</w:t>
      </w:r>
      <w:r w:rsidRPr="003148B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</w:t>
      </w:r>
    </w:p>
    <w:p w:rsidR="008D65FA" w:rsidRPr="008D65FA" w:rsidRDefault="008D65FA" w:rsidP="003148B6">
      <w:pPr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D65F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Белый – цвет, символизирующий чистоту и непорочность, причастность к божественному миру. Белыми пишутся одежды Христа, например в композиции «Преображение», а также одежды праведников на иконах, изображающих Страшный Суд.</w:t>
      </w:r>
      <w:r w:rsidRPr="003148B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</w:t>
      </w:r>
    </w:p>
    <w:p w:rsidR="008D65FA" w:rsidRPr="008D65FA" w:rsidRDefault="008D65FA" w:rsidP="003148B6">
      <w:pPr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D65F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>Черный – цвет, символизирующий в одних случаях ад, максимальную удаленность от Бога, в других – знак печали и смирения.</w:t>
      </w:r>
      <w:r w:rsidRPr="003148B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</w:t>
      </w:r>
    </w:p>
    <w:p w:rsidR="008D65FA" w:rsidRPr="008D65FA" w:rsidRDefault="008D65FA" w:rsidP="003148B6">
      <w:pPr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D65F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Голубой – цвет Богородицы, означал также чистоту и праведность.</w:t>
      </w:r>
      <w:r w:rsidRPr="003148B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</w:t>
      </w:r>
    </w:p>
    <w:p w:rsidR="008D65FA" w:rsidRPr="008D65FA" w:rsidRDefault="008D65FA" w:rsidP="003148B6">
      <w:pPr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D65F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Синий – цвет величия, символизировал божественное, небесное, непостижимость тайны и глубину откровения.</w:t>
      </w:r>
      <w:r w:rsidRPr="003148B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</w:t>
      </w:r>
    </w:p>
    <w:p w:rsidR="008D65FA" w:rsidRPr="008D65FA" w:rsidRDefault="008D65FA" w:rsidP="003148B6">
      <w:pPr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D65F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Красный – царский цвет, символ власти и могущества (плащ Михаила Архангела – предводителя небесного воинства и Святого Георгия – победителя змея); в других случаях мог быть символом искупительной крови, мученичества.</w:t>
      </w:r>
      <w:r w:rsidRPr="003148B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</w:t>
      </w:r>
    </w:p>
    <w:p w:rsidR="008D65FA" w:rsidRPr="008D65FA" w:rsidRDefault="008D65FA" w:rsidP="003148B6">
      <w:pPr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65F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Зеленый – символизировал вечную жизнь, вечное цветение, это также цвет Духа Святого.</w:t>
      </w:r>
    </w:p>
    <w:p w:rsidR="008D65FA" w:rsidRPr="008D65FA" w:rsidRDefault="00597318" w:rsidP="008D65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7318">
        <w:rPr>
          <w:rFonts w:ascii="Times New Roman" w:hAnsi="Times New Roman" w:cs="Times New Roman"/>
          <w:sz w:val="28"/>
          <w:szCs w:val="28"/>
        </w:rPr>
        <w:t>Традиционный и живописный стили в православной иконографии, их особенности.</w:t>
      </w:r>
      <w:r w:rsidRPr="005973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D65FA" w:rsidRPr="008D65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Средневековый живописец не знал палитры, не производил смешения красок во время работы, цвета составлялись заранее и являлись обязательными. Рецептура красок различных школ не совпадала, но, как правило, они растирались на яичном желтке, были очень прочными и яркими. </w:t>
      </w:r>
      <w:r w:rsidR="003148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D65FA" w:rsidRPr="008D65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Символическую нагрузку носила также и жестикуляция. Жест в иконе передает определенный духовный импульс, несет оп</w:t>
      </w:r>
      <w:r w:rsidR="003148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ределенную духовную информацию:</w:t>
      </w:r>
    </w:p>
    <w:p w:rsidR="008D65FA" w:rsidRPr="008D65FA" w:rsidRDefault="008D65FA" w:rsidP="003148B6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D65F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рука, прижатая к груди – сердечное сопереживание;</w:t>
      </w:r>
    </w:p>
    <w:p w:rsidR="008D65FA" w:rsidRPr="008D65FA" w:rsidRDefault="008D65FA" w:rsidP="003148B6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D65F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рука, поднятая вверх – призыв к покаянию;</w:t>
      </w:r>
    </w:p>
    <w:p w:rsidR="008D65FA" w:rsidRPr="008D65FA" w:rsidRDefault="008D65FA" w:rsidP="003148B6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D65F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рука, протянутая вперед с раскрытой ладонью – знак повиновения и покорности;</w:t>
      </w:r>
    </w:p>
    <w:p w:rsidR="008D65FA" w:rsidRPr="008D65FA" w:rsidRDefault="008D65FA" w:rsidP="003148B6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D65F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две руки, поднятые вверх – моление о мире;</w:t>
      </w:r>
    </w:p>
    <w:p w:rsidR="008D65FA" w:rsidRPr="008D65FA" w:rsidRDefault="008D65FA" w:rsidP="003148B6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D65F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руки, поднятые вперед – моление о помощи, жест просьбы;</w:t>
      </w:r>
    </w:p>
    <w:p w:rsidR="008D65FA" w:rsidRPr="008D65FA" w:rsidRDefault="008D65FA" w:rsidP="003148B6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65F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руки, прижаты к щекам – знак печали, скорби.</w:t>
      </w:r>
    </w:p>
    <w:p w:rsidR="008D65FA" w:rsidRDefault="008D65FA" w:rsidP="008D65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65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Большое значение имели также и предметы в руках изображенного святого, как знаки его служения. Так, апостол Павел обычно изображался с книгой в руках – это Евангелие, реже с мечом, символизирующим Слово Божье. У Петра в руках обычно ключи – это ключи от царства Божия. </w:t>
      </w:r>
      <w:r w:rsidRPr="008D65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Мученики изображаются с крестом в руках или пальмовой ветвью – символами принадлежности к Царству Небесному, пророки обычно держат в руках свитки своих пророчеств.</w:t>
      </w:r>
      <w:r w:rsidR="003148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148B6" w:rsidRPr="003148B6" w:rsidRDefault="003148B6" w:rsidP="008D65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8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«Икона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3148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это воплощенная молитва,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3148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говорит </w:t>
      </w:r>
      <w:proofErr w:type="spellStart"/>
      <w:r w:rsidRPr="003148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архим</w:t>
      </w:r>
      <w:proofErr w:type="spellEnd"/>
      <w:r w:rsidRPr="003148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3148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Зинон</w:t>
      </w:r>
      <w:proofErr w:type="spellEnd"/>
      <w:r w:rsidRPr="003148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</w:t>
      </w:r>
      <w:r w:rsidRPr="003148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Она создается в молитве и ради молитвы, движущей силой которой является любовь к Богу, стремление к Нему, как к совершенной Красоте».</w:t>
      </w:r>
    </w:p>
    <w:p w:rsidR="009C52A8" w:rsidRDefault="009C52A8" w:rsidP="00DD3A7D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C52A8" w:rsidRDefault="009C52A8" w:rsidP="00DD3A7D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C52A8" w:rsidRDefault="009C52A8" w:rsidP="00DD3A7D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C52A8" w:rsidRDefault="009C52A8" w:rsidP="00DD3A7D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C52A8" w:rsidRDefault="009C52A8" w:rsidP="00DD3A7D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D3A7D" w:rsidRPr="00DD3A7D" w:rsidRDefault="00DD3A7D" w:rsidP="00DD3A7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_GoBack"/>
      <w:bookmarkEnd w:id="1"/>
    </w:p>
    <w:sectPr w:rsidR="00DD3A7D" w:rsidRPr="00DD3A7D" w:rsidSect="00397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91F"/>
      </v:shape>
    </w:pict>
  </w:numPicBullet>
  <w:numPicBullet w:numPicBulletId="1">
    <w:pict>
      <v:shape id="_x0000_i1030" type="#_x0000_t75" style="width:10.5pt;height:9.75pt" o:bullet="t">
        <v:imagedata r:id="rId2" o:title="BD21297_"/>
      </v:shape>
    </w:pict>
  </w:numPicBullet>
  <w:numPicBullet w:numPicBulletId="2">
    <w:pict>
      <v:shape id="_x0000_i1031" type="#_x0000_t75" style="width:11.25pt;height:11.25pt" o:bullet="t">
        <v:imagedata r:id="rId3" o:title="BD14753_"/>
      </v:shape>
    </w:pict>
  </w:numPicBullet>
  <w:abstractNum w:abstractNumId="0">
    <w:nsid w:val="055361A7"/>
    <w:multiLevelType w:val="multilevel"/>
    <w:tmpl w:val="3618C3E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72120"/>
    <w:multiLevelType w:val="hybridMultilevel"/>
    <w:tmpl w:val="F81E2DE8"/>
    <w:lvl w:ilvl="0" w:tplc="389C23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16224"/>
    <w:multiLevelType w:val="multilevel"/>
    <w:tmpl w:val="6F66063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BE6A68"/>
    <w:multiLevelType w:val="multilevel"/>
    <w:tmpl w:val="D94A8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E12B9A"/>
    <w:multiLevelType w:val="multilevel"/>
    <w:tmpl w:val="D15C3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3159EF"/>
    <w:multiLevelType w:val="multilevel"/>
    <w:tmpl w:val="F45E8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B2375D"/>
    <w:multiLevelType w:val="multilevel"/>
    <w:tmpl w:val="6510AB8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CE44E6"/>
    <w:multiLevelType w:val="multilevel"/>
    <w:tmpl w:val="7D4C2A3E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161A1B"/>
    <w:multiLevelType w:val="multilevel"/>
    <w:tmpl w:val="6406A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42495E"/>
    <w:multiLevelType w:val="multilevel"/>
    <w:tmpl w:val="E026B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5B22F6"/>
    <w:multiLevelType w:val="hybridMultilevel"/>
    <w:tmpl w:val="CC9E6C16"/>
    <w:lvl w:ilvl="0" w:tplc="389C23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D85607"/>
    <w:multiLevelType w:val="hybridMultilevel"/>
    <w:tmpl w:val="160C1890"/>
    <w:lvl w:ilvl="0" w:tplc="389C23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E71E7A"/>
    <w:multiLevelType w:val="multilevel"/>
    <w:tmpl w:val="3BD26D3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D5236C4"/>
    <w:multiLevelType w:val="multilevel"/>
    <w:tmpl w:val="6CB4B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E851C9"/>
    <w:multiLevelType w:val="hybridMultilevel"/>
    <w:tmpl w:val="8C5ADC1C"/>
    <w:lvl w:ilvl="0" w:tplc="389C23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3C3E9D"/>
    <w:multiLevelType w:val="hybridMultilevel"/>
    <w:tmpl w:val="BB16C2EA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9F6320F"/>
    <w:multiLevelType w:val="hybridMultilevel"/>
    <w:tmpl w:val="F048C27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2B135F"/>
    <w:multiLevelType w:val="hybridMultilevel"/>
    <w:tmpl w:val="0FA0B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430580"/>
    <w:multiLevelType w:val="hybridMultilevel"/>
    <w:tmpl w:val="8412363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70831"/>
    <w:multiLevelType w:val="hybridMultilevel"/>
    <w:tmpl w:val="F4D0640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3C3639"/>
    <w:multiLevelType w:val="multilevel"/>
    <w:tmpl w:val="BFFCDB3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1D016E"/>
    <w:multiLevelType w:val="hybridMultilevel"/>
    <w:tmpl w:val="358EFE5C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DFA6E73"/>
    <w:multiLevelType w:val="hybridMultilevel"/>
    <w:tmpl w:val="0C8E17C8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E6A2CC5"/>
    <w:multiLevelType w:val="multilevel"/>
    <w:tmpl w:val="960A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8D1F48"/>
    <w:multiLevelType w:val="hybridMultilevel"/>
    <w:tmpl w:val="71F2B220"/>
    <w:lvl w:ilvl="0" w:tplc="888E3AF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A30DD2"/>
    <w:multiLevelType w:val="hybridMultilevel"/>
    <w:tmpl w:val="DD9A20D8"/>
    <w:lvl w:ilvl="0" w:tplc="389C23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7765DA"/>
    <w:multiLevelType w:val="multilevel"/>
    <w:tmpl w:val="37A87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69733E"/>
    <w:multiLevelType w:val="hybridMultilevel"/>
    <w:tmpl w:val="D93210B2"/>
    <w:lvl w:ilvl="0" w:tplc="389C230A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AEC08B8"/>
    <w:multiLevelType w:val="multilevel"/>
    <w:tmpl w:val="23EEE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theme="minorBidi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7"/>
  </w:num>
  <w:num w:numId="3">
    <w:abstractNumId w:val="2"/>
  </w:num>
  <w:num w:numId="4">
    <w:abstractNumId w:val="20"/>
  </w:num>
  <w:num w:numId="5">
    <w:abstractNumId w:val="17"/>
  </w:num>
  <w:num w:numId="6">
    <w:abstractNumId w:val="25"/>
  </w:num>
  <w:num w:numId="7">
    <w:abstractNumId w:val="15"/>
  </w:num>
  <w:num w:numId="8">
    <w:abstractNumId w:val="11"/>
  </w:num>
  <w:num w:numId="9">
    <w:abstractNumId w:val="10"/>
  </w:num>
  <w:num w:numId="10">
    <w:abstractNumId w:val="1"/>
  </w:num>
  <w:num w:numId="11">
    <w:abstractNumId w:val="16"/>
  </w:num>
  <w:num w:numId="12">
    <w:abstractNumId w:val="14"/>
  </w:num>
  <w:num w:numId="13">
    <w:abstractNumId w:val="26"/>
  </w:num>
  <w:num w:numId="14">
    <w:abstractNumId w:val="28"/>
  </w:num>
  <w:num w:numId="15">
    <w:abstractNumId w:val="4"/>
  </w:num>
  <w:num w:numId="16">
    <w:abstractNumId w:val="9"/>
  </w:num>
  <w:num w:numId="17">
    <w:abstractNumId w:val="5"/>
  </w:num>
  <w:num w:numId="18">
    <w:abstractNumId w:val="24"/>
  </w:num>
  <w:num w:numId="19">
    <w:abstractNumId w:val="23"/>
  </w:num>
  <w:num w:numId="20">
    <w:abstractNumId w:val="8"/>
  </w:num>
  <w:num w:numId="21">
    <w:abstractNumId w:val="7"/>
  </w:num>
  <w:num w:numId="22">
    <w:abstractNumId w:val="13"/>
  </w:num>
  <w:num w:numId="23">
    <w:abstractNumId w:val="12"/>
  </w:num>
  <w:num w:numId="24">
    <w:abstractNumId w:val="3"/>
  </w:num>
  <w:num w:numId="25">
    <w:abstractNumId w:val="22"/>
  </w:num>
  <w:num w:numId="26">
    <w:abstractNumId w:val="19"/>
  </w:num>
  <w:num w:numId="27">
    <w:abstractNumId w:val="18"/>
  </w:num>
  <w:num w:numId="28">
    <w:abstractNumId w:val="0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5A1D"/>
    <w:rsid w:val="000355C3"/>
    <w:rsid w:val="000A160B"/>
    <w:rsid w:val="000F7E22"/>
    <w:rsid w:val="001315D4"/>
    <w:rsid w:val="0018352C"/>
    <w:rsid w:val="001B5662"/>
    <w:rsid w:val="001C02FC"/>
    <w:rsid w:val="00231DBD"/>
    <w:rsid w:val="00244868"/>
    <w:rsid w:val="00253DFE"/>
    <w:rsid w:val="00263467"/>
    <w:rsid w:val="002748BB"/>
    <w:rsid w:val="002A7319"/>
    <w:rsid w:val="003148B6"/>
    <w:rsid w:val="00343C02"/>
    <w:rsid w:val="00381756"/>
    <w:rsid w:val="00397436"/>
    <w:rsid w:val="003C5328"/>
    <w:rsid w:val="003F65AF"/>
    <w:rsid w:val="00401596"/>
    <w:rsid w:val="00415447"/>
    <w:rsid w:val="00482CD6"/>
    <w:rsid w:val="004B259F"/>
    <w:rsid w:val="004B51EA"/>
    <w:rsid w:val="004F61B6"/>
    <w:rsid w:val="00502043"/>
    <w:rsid w:val="00525806"/>
    <w:rsid w:val="0053409E"/>
    <w:rsid w:val="00560EF6"/>
    <w:rsid w:val="00570662"/>
    <w:rsid w:val="00597318"/>
    <w:rsid w:val="00597B8C"/>
    <w:rsid w:val="006617B5"/>
    <w:rsid w:val="007026DC"/>
    <w:rsid w:val="0074154C"/>
    <w:rsid w:val="00752CFB"/>
    <w:rsid w:val="0076382D"/>
    <w:rsid w:val="007A6CA3"/>
    <w:rsid w:val="00801419"/>
    <w:rsid w:val="00845A1D"/>
    <w:rsid w:val="008718AD"/>
    <w:rsid w:val="00877D59"/>
    <w:rsid w:val="008A22BB"/>
    <w:rsid w:val="008D65FA"/>
    <w:rsid w:val="009C52A8"/>
    <w:rsid w:val="00A407DE"/>
    <w:rsid w:val="00A5524F"/>
    <w:rsid w:val="00A6640B"/>
    <w:rsid w:val="00A929A9"/>
    <w:rsid w:val="00B04241"/>
    <w:rsid w:val="00B11811"/>
    <w:rsid w:val="00B31641"/>
    <w:rsid w:val="00BF3AC8"/>
    <w:rsid w:val="00C06339"/>
    <w:rsid w:val="00C462F7"/>
    <w:rsid w:val="00C8660C"/>
    <w:rsid w:val="00CC4689"/>
    <w:rsid w:val="00CC78D6"/>
    <w:rsid w:val="00D05F64"/>
    <w:rsid w:val="00D23EE3"/>
    <w:rsid w:val="00D8193D"/>
    <w:rsid w:val="00D96DAC"/>
    <w:rsid w:val="00DD3A7D"/>
    <w:rsid w:val="00DE0133"/>
    <w:rsid w:val="00DE1848"/>
    <w:rsid w:val="00F86021"/>
    <w:rsid w:val="00FB75AF"/>
    <w:rsid w:val="00FE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894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80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F61B6"/>
  </w:style>
  <w:style w:type="character" w:styleId="a5">
    <w:name w:val="Emphasis"/>
    <w:basedOn w:val="a0"/>
    <w:uiPriority w:val="20"/>
    <w:qFormat/>
    <w:rsid w:val="004F61B6"/>
    <w:rPr>
      <w:i/>
      <w:iCs/>
    </w:rPr>
  </w:style>
  <w:style w:type="paragraph" w:styleId="a6">
    <w:name w:val="Normal (Web)"/>
    <w:basedOn w:val="a"/>
    <w:uiPriority w:val="99"/>
    <w:unhideWhenUsed/>
    <w:rsid w:val="004F6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F61B6"/>
    <w:rPr>
      <w:color w:val="0000FF"/>
      <w:u w:val="single"/>
    </w:rPr>
  </w:style>
  <w:style w:type="character" w:styleId="a8">
    <w:name w:val="Strong"/>
    <w:basedOn w:val="a0"/>
    <w:uiPriority w:val="22"/>
    <w:qFormat/>
    <w:rsid w:val="00560EF6"/>
    <w:rPr>
      <w:b/>
      <w:bCs/>
    </w:rPr>
  </w:style>
  <w:style w:type="paragraph" w:styleId="a9">
    <w:name w:val="List Paragraph"/>
    <w:basedOn w:val="a"/>
    <w:uiPriority w:val="34"/>
    <w:qFormat/>
    <w:rsid w:val="00343C02"/>
    <w:pPr>
      <w:ind w:left="720"/>
      <w:contextualSpacing/>
    </w:pPr>
  </w:style>
  <w:style w:type="paragraph" w:customStyle="1" w:styleId="10">
    <w:name w:val="10"/>
    <w:basedOn w:val="a"/>
    <w:rsid w:val="00244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1"/>
    <w:basedOn w:val="a0"/>
    <w:rsid w:val="00244868"/>
  </w:style>
  <w:style w:type="character" w:customStyle="1" w:styleId="a00">
    <w:name w:val="a0"/>
    <w:basedOn w:val="a0"/>
    <w:rsid w:val="00244868"/>
  </w:style>
  <w:style w:type="character" w:customStyle="1" w:styleId="w">
    <w:name w:val="w"/>
    <w:basedOn w:val="a0"/>
    <w:rsid w:val="00A407DE"/>
  </w:style>
  <w:style w:type="character" w:customStyle="1" w:styleId="UnresolvedMention">
    <w:name w:val="Unresolved Mention"/>
    <w:basedOn w:val="a0"/>
    <w:uiPriority w:val="99"/>
    <w:semiHidden/>
    <w:unhideWhenUsed/>
    <w:rsid w:val="00482CD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ravmir.ru/bibliy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C8A5F-89D6-4B77-9908-02297E527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1793</TotalTime>
  <Pages>1</Pages>
  <Words>3280</Words>
  <Characters>18699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Николай</cp:lastModifiedBy>
  <cp:revision>13</cp:revision>
  <cp:lastPrinted>2020-09-29T17:35:00Z</cp:lastPrinted>
  <dcterms:created xsi:type="dcterms:W3CDTF">2018-02-28T15:25:00Z</dcterms:created>
  <dcterms:modified xsi:type="dcterms:W3CDTF">2020-11-16T10:00:00Z</dcterms:modified>
</cp:coreProperties>
</file>